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77" w:rsidRDefault="00CE3077" w:rsidP="00CE3077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 giorno 27</w:t>
      </w:r>
      <w:r w:rsidR="00D83C73">
        <w:rPr>
          <w:sz w:val="24"/>
          <w:szCs w:val="24"/>
        </w:rPr>
        <w:t xml:space="preserve"> ottobre 2020, alle ore 14.15,</w:t>
      </w:r>
      <w:r>
        <w:rPr>
          <w:sz w:val="24"/>
          <w:szCs w:val="24"/>
        </w:rPr>
        <w:t xml:space="preserve"> in modalità telematica, sotto la Presidenza della Dirigente Scolastica, prof. Maria Rosaria Di Cicco, si riunisce in seduta ordinaria il Collegio dei Docenti per trattare i seguenti punti all’o.d.g.:</w:t>
      </w:r>
    </w:p>
    <w:p w:rsidR="00863B8F" w:rsidRPr="00863B8F" w:rsidRDefault="00863B8F" w:rsidP="00863B8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B8F">
        <w:rPr>
          <w:sz w:val="24"/>
          <w:szCs w:val="24"/>
        </w:rPr>
        <w:t>Approvazione verbale seduta precedente</w:t>
      </w:r>
    </w:p>
    <w:p w:rsidR="00863B8F" w:rsidRPr="00863B8F" w:rsidRDefault="00863B8F" w:rsidP="00863B8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B8F">
        <w:rPr>
          <w:sz w:val="24"/>
          <w:szCs w:val="24"/>
        </w:rPr>
        <w:t xml:space="preserve">Approvazione progetti per attività integrative </w:t>
      </w:r>
      <w:proofErr w:type="spellStart"/>
      <w:r w:rsidRPr="00863B8F">
        <w:rPr>
          <w:sz w:val="24"/>
          <w:szCs w:val="24"/>
        </w:rPr>
        <w:t>as</w:t>
      </w:r>
      <w:proofErr w:type="spellEnd"/>
      <w:r w:rsidRPr="00863B8F">
        <w:rPr>
          <w:sz w:val="24"/>
          <w:szCs w:val="24"/>
        </w:rPr>
        <w:t xml:space="preserve"> 2020/2021</w:t>
      </w:r>
    </w:p>
    <w:p w:rsidR="00863B8F" w:rsidRPr="00863B8F" w:rsidRDefault="00863B8F" w:rsidP="00863B8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B8F">
        <w:rPr>
          <w:sz w:val="24"/>
          <w:szCs w:val="24"/>
        </w:rPr>
        <w:t>Approvazione Piano annuale di formazione</w:t>
      </w:r>
    </w:p>
    <w:p w:rsidR="00863B8F" w:rsidRPr="00863B8F" w:rsidRDefault="00863B8F" w:rsidP="00863B8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B8F">
        <w:rPr>
          <w:sz w:val="24"/>
          <w:szCs w:val="24"/>
        </w:rPr>
        <w:t>Organizzazione oraria delle attività didattiche integrate presenza/distanza dal 3/11</w:t>
      </w:r>
    </w:p>
    <w:p w:rsidR="00863B8F" w:rsidRPr="00863B8F" w:rsidRDefault="00863B8F" w:rsidP="00863B8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B8F">
        <w:rPr>
          <w:sz w:val="24"/>
          <w:szCs w:val="24"/>
        </w:rPr>
        <w:t>Modalità di servizio dei docenti durante la DAD</w:t>
      </w:r>
    </w:p>
    <w:p w:rsidR="00863B8F" w:rsidRPr="00863B8F" w:rsidRDefault="00863B8F" w:rsidP="00863B8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B8F">
        <w:rPr>
          <w:sz w:val="24"/>
          <w:szCs w:val="24"/>
        </w:rPr>
        <w:t>Varie ed eventuali</w:t>
      </w:r>
    </w:p>
    <w:p w:rsidR="00CE3077" w:rsidRDefault="00CE3077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apre la seduta.</w:t>
      </w:r>
    </w:p>
    <w:p w:rsidR="00CE3077" w:rsidRPr="00F64CCA" w:rsidRDefault="00CE3077" w:rsidP="00CE3077">
      <w:pPr>
        <w:spacing w:after="0"/>
        <w:jc w:val="both"/>
        <w:rPr>
          <w:sz w:val="24"/>
          <w:szCs w:val="24"/>
          <w:u w:val="single"/>
        </w:rPr>
      </w:pPr>
      <w:r w:rsidRPr="00F64CCA">
        <w:rPr>
          <w:b/>
          <w:sz w:val="24"/>
          <w:szCs w:val="24"/>
          <w:u w:val="single"/>
        </w:rPr>
        <w:t>Punto</w:t>
      </w:r>
      <w:r w:rsidR="000B1596" w:rsidRPr="00F64CCA">
        <w:rPr>
          <w:sz w:val="24"/>
          <w:szCs w:val="24"/>
          <w:u w:val="single"/>
        </w:rPr>
        <w:t xml:space="preserve"> </w:t>
      </w:r>
      <w:r w:rsidRPr="00F64CCA">
        <w:rPr>
          <w:b/>
          <w:sz w:val="24"/>
          <w:szCs w:val="24"/>
          <w:u w:val="single"/>
        </w:rPr>
        <w:t>n. 1 all’</w:t>
      </w:r>
      <w:r w:rsidR="000B1596" w:rsidRPr="00F64CCA">
        <w:rPr>
          <w:b/>
          <w:sz w:val="24"/>
          <w:szCs w:val="24"/>
          <w:u w:val="single"/>
        </w:rPr>
        <w:t>o.d.g.</w:t>
      </w:r>
    </w:p>
    <w:p w:rsidR="000B1596" w:rsidRDefault="000B1596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verbale del CD del 29 settembre 2020 viene approvato con 65 favorevoli e 16 astenuti.</w:t>
      </w:r>
    </w:p>
    <w:p w:rsidR="000B1596" w:rsidRPr="00F64CCA" w:rsidRDefault="000B1596" w:rsidP="00CE3077">
      <w:pPr>
        <w:spacing w:after="0"/>
        <w:jc w:val="both"/>
        <w:rPr>
          <w:b/>
          <w:sz w:val="24"/>
          <w:szCs w:val="24"/>
          <w:u w:val="single"/>
        </w:rPr>
      </w:pPr>
      <w:r w:rsidRPr="00F64CCA">
        <w:rPr>
          <w:b/>
          <w:sz w:val="24"/>
          <w:szCs w:val="24"/>
          <w:u w:val="single"/>
        </w:rPr>
        <w:t>Punto n. 2 all’o.d.g.</w:t>
      </w:r>
    </w:p>
    <w:p w:rsidR="000B1596" w:rsidRDefault="000B1596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ricorda che l’approvazione del Piano triennale dell’offerta formativa è</w:t>
      </w:r>
      <w:r w:rsidR="00F64CCA">
        <w:rPr>
          <w:sz w:val="24"/>
          <w:szCs w:val="24"/>
        </w:rPr>
        <w:t xml:space="preserve"> competenza del C</w:t>
      </w:r>
      <w:r>
        <w:rPr>
          <w:sz w:val="24"/>
          <w:szCs w:val="24"/>
        </w:rPr>
        <w:t>onsiglio d’Istituto; il CD ha però approvato le parti che andavano aggiornate e cioè: a) il Piano della didattica integrata, b) il Curricolo di Educazione Civica. Mancano ancora i progetti per l’ampliamento dell’offerta formativa e il Piano annuale di formazione.</w:t>
      </w:r>
    </w:p>
    <w:p w:rsidR="000B1596" w:rsidRDefault="00CC337D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Sottini comunica</w:t>
      </w:r>
      <w:r w:rsidR="000B1596">
        <w:rPr>
          <w:sz w:val="24"/>
          <w:szCs w:val="24"/>
        </w:rPr>
        <w:t xml:space="preserve"> che i progetti di dettaglio non sono ancora stati acquisiti. </w:t>
      </w:r>
      <w:proofErr w:type="gramStart"/>
      <w:r w:rsidR="000B1596">
        <w:rPr>
          <w:sz w:val="24"/>
          <w:szCs w:val="24"/>
        </w:rPr>
        <w:t>Il  termine</w:t>
      </w:r>
      <w:proofErr w:type="gramEnd"/>
      <w:r w:rsidR="000B1596">
        <w:rPr>
          <w:sz w:val="24"/>
          <w:szCs w:val="24"/>
        </w:rPr>
        <w:t xml:space="preserve"> ultimo per la presentazione è metà novembre, anche se tale scadenza potrebbe essere posticipata.</w:t>
      </w:r>
    </w:p>
    <w:p w:rsidR="000B1596" w:rsidRDefault="000B1596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progetti devono rientrare nelle tre tipologie già utilizzate: </w:t>
      </w:r>
      <w:r w:rsidRPr="00F64CCA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progetti legati alle disposizioni normative, </w:t>
      </w:r>
      <w:r w:rsidRPr="00F64CCA">
        <w:rPr>
          <w:b/>
          <w:sz w:val="24"/>
          <w:szCs w:val="24"/>
        </w:rPr>
        <w:t>b)</w:t>
      </w:r>
      <w:r w:rsidR="00F64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progetti in funzione dei bisogni dell’utenza, </w:t>
      </w:r>
      <w:r w:rsidRPr="00F64CCA"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progetti finanziati da soggetti esterni.</w:t>
      </w:r>
    </w:p>
    <w:p w:rsidR="000B1596" w:rsidRDefault="00CC337D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docente illustra</w:t>
      </w:r>
      <w:r w:rsidR="000B1596">
        <w:rPr>
          <w:sz w:val="24"/>
          <w:szCs w:val="24"/>
        </w:rPr>
        <w:t xml:space="preserve"> nel dettaglio i progetti.</w:t>
      </w:r>
    </w:p>
    <w:p w:rsidR="000B1596" w:rsidRDefault="000B1596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il corrente anno scolastico 2020/21</w:t>
      </w:r>
      <w:r w:rsidR="00375652">
        <w:rPr>
          <w:sz w:val="24"/>
          <w:szCs w:val="24"/>
        </w:rPr>
        <w:t>, le p</w:t>
      </w:r>
      <w:r w:rsidR="00F64CCA">
        <w:rPr>
          <w:sz w:val="24"/>
          <w:szCs w:val="24"/>
        </w:rPr>
        <w:t>riorità sono identiche</w:t>
      </w:r>
      <w:r w:rsidR="00375652">
        <w:rPr>
          <w:sz w:val="24"/>
          <w:szCs w:val="24"/>
        </w:rPr>
        <w:t xml:space="preserve"> rispetto a quelle dell’a. s. 2019/20: </w:t>
      </w:r>
      <w:r w:rsidR="00375652" w:rsidRPr="00F64CCA">
        <w:rPr>
          <w:b/>
          <w:sz w:val="24"/>
          <w:szCs w:val="24"/>
        </w:rPr>
        <w:t>1)</w:t>
      </w:r>
      <w:r w:rsidR="00375652">
        <w:rPr>
          <w:sz w:val="24"/>
          <w:szCs w:val="24"/>
        </w:rPr>
        <w:t xml:space="preserve"> Internazionalizzazione, </w:t>
      </w:r>
      <w:r w:rsidR="00375652" w:rsidRPr="00F64CCA">
        <w:rPr>
          <w:b/>
          <w:sz w:val="24"/>
          <w:szCs w:val="24"/>
        </w:rPr>
        <w:t>2)</w:t>
      </w:r>
      <w:r w:rsidR="00375652">
        <w:rPr>
          <w:sz w:val="24"/>
          <w:szCs w:val="24"/>
        </w:rPr>
        <w:t xml:space="preserve"> Promozione pratica sportiva, </w:t>
      </w:r>
      <w:r w:rsidR="00375652" w:rsidRPr="00F64CCA">
        <w:rPr>
          <w:b/>
          <w:sz w:val="24"/>
          <w:szCs w:val="24"/>
        </w:rPr>
        <w:t>3)</w:t>
      </w:r>
      <w:r w:rsidR="00375652">
        <w:rPr>
          <w:sz w:val="24"/>
          <w:szCs w:val="24"/>
        </w:rPr>
        <w:t xml:space="preserve"> Erasmo </w:t>
      </w:r>
      <w:proofErr w:type="spellStart"/>
      <w:r w:rsidR="00375652">
        <w:rPr>
          <w:sz w:val="24"/>
          <w:szCs w:val="24"/>
        </w:rPr>
        <w:t>Sestogioca</w:t>
      </w:r>
      <w:proofErr w:type="spellEnd"/>
      <w:r w:rsidR="00375652">
        <w:rPr>
          <w:sz w:val="24"/>
          <w:szCs w:val="24"/>
        </w:rPr>
        <w:t>.</w:t>
      </w:r>
    </w:p>
    <w:p w:rsidR="00375652" w:rsidRDefault="00375652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criteri di scelta sono gli stessi utilizzati per il precedente anno scolastico</w:t>
      </w:r>
      <w:r w:rsidR="007D7A2F">
        <w:rPr>
          <w:sz w:val="24"/>
          <w:szCs w:val="24"/>
        </w:rPr>
        <w:t>.</w:t>
      </w:r>
    </w:p>
    <w:p w:rsidR="007D7A2F" w:rsidRDefault="007D7A2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fa presente che c’è un progetto presentato dalla prof. Rossetti a cui hanno aderito anche la prof. Bianchi e la prof. Fornasari l</w:t>
      </w:r>
      <w:r w:rsidR="00F64CCA">
        <w:rPr>
          <w:sz w:val="24"/>
          <w:szCs w:val="24"/>
        </w:rPr>
        <w:t>egato alla figura di Virginia Woolf</w:t>
      </w:r>
      <w:r>
        <w:rPr>
          <w:sz w:val="24"/>
          <w:szCs w:val="24"/>
        </w:rPr>
        <w:t>; tale attività è stata pensata com</w:t>
      </w:r>
      <w:r w:rsidR="00F64CCA">
        <w:rPr>
          <w:sz w:val="24"/>
          <w:szCs w:val="24"/>
        </w:rPr>
        <w:t xml:space="preserve">e un’azione del progetto di </w:t>
      </w:r>
      <w:r>
        <w:rPr>
          <w:sz w:val="24"/>
          <w:szCs w:val="24"/>
        </w:rPr>
        <w:t>internazionalizzazione.</w:t>
      </w:r>
    </w:p>
    <w:p w:rsidR="007D7A2F" w:rsidRDefault="007D7A2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Fornasari spiega </w:t>
      </w:r>
      <w:r w:rsidR="00F64CCA">
        <w:rPr>
          <w:sz w:val="24"/>
          <w:szCs w:val="24"/>
        </w:rPr>
        <w:t>che il</w:t>
      </w:r>
      <w:r>
        <w:rPr>
          <w:sz w:val="24"/>
          <w:szCs w:val="24"/>
        </w:rPr>
        <w:t xml:space="preserve"> progetto è stato ipotizzato come punto di partenza per i percorsi CLIL.</w:t>
      </w:r>
    </w:p>
    <w:p w:rsidR="007D7A2F" w:rsidRDefault="007D7A2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Rossetti chiarisce che la proposta è quella di organizzare</w:t>
      </w:r>
      <w:r w:rsidR="00C90074">
        <w:rPr>
          <w:sz w:val="24"/>
          <w:szCs w:val="24"/>
        </w:rPr>
        <w:t xml:space="preserve"> dei laboratori per le classi quinte, partendo dalla lettura di “Una stanza tutta per sé”, e quindi dalla riflessione sulla figura femminile ai primi del ‘900. I ragazzi dovranno far riferimento e riflettere anche su esperienze di dis</w:t>
      </w:r>
      <w:r w:rsidR="00FE6587">
        <w:rPr>
          <w:sz w:val="24"/>
          <w:szCs w:val="24"/>
        </w:rPr>
        <w:t>criminazione, vissute o sentite</w:t>
      </w:r>
      <w:r w:rsidR="00CC337D">
        <w:rPr>
          <w:sz w:val="24"/>
          <w:szCs w:val="24"/>
        </w:rPr>
        <w:t>,</w:t>
      </w:r>
      <w:r w:rsidR="00FE6587">
        <w:rPr>
          <w:sz w:val="24"/>
          <w:szCs w:val="24"/>
        </w:rPr>
        <w:t xml:space="preserve"> per poi operare un confronto con il testo in questione.</w:t>
      </w:r>
    </w:p>
    <w:p w:rsidR="00FE6587" w:rsidRDefault="00FE6587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classi quinte sono sembrate interessate al progetto.</w:t>
      </w:r>
    </w:p>
    <w:p w:rsidR="00FE6587" w:rsidRDefault="00FE6587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Pugliese collaborerebbe con la prof. Bianchi in 5° AES.</w:t>
      </w:r>
    </w:p>
    <w:p w:rsidR="00C36DED" w:rsidRDefault="00FE6587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Fornasari sottolinea che l’esperienza può essere condivisa da</w:t>
      </w:r>
      <w:r w:rsidR="00C36DED" w:rsidRPr="00C36DED">
        <w:rPr>
          <w:sz w:val="24"/>
          <w:szCs w:val="24"/>
        </w:rPr>
        <w:t xml:space="preserve"> </w:t>
      </w:r>
      <w:r w:rsidR="00C36DED">
        <w:rPr>
          <w:sz w:val="24"/>
          <w:szCs w:val="24"/>
        </w:rPr>
        <w:t>più docenti di discipline diverse.</w:t>
      </w:r>
    </w:p>
    <w:p w:rsidR="00C36DED" w:rsidRDefault="00C36DED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Sottini chiede al prof. Di Leo </w:t>
      </w:r>
      <w:r w:rsidR="00D76DE6">
        <w:rPr>
          <w:sz w:val="24"/>
          <w:szCs w:val="24"/>
        </w:rPr>
        <w:t xml:space="preserve">e al prof. Martucci se si ritrovano in quanto scritto su prevenzione a bullismo, </w:t>
      </w:r>
      <w:proofErr w:type="spellStart"/>
      <w:r w:rsidR="00D76DE6">
        <w:rPr>
          <w:sz w:val="24"/>
          <w:szCs w:val="24"/>
        </w:rPr>
        <w:t>cyberbullismo</w:t>
      </w:r>
      <w:proofErr w:type="spellEnd"/>
      <w:r w:rsidR="00D76DE6">
        <w:rPr>
          <w:sz w:val="24"/>
          <w:szCs w:val="24"/>
        </w:rPr>
        <w:t xml:space="preserve"> e</w:t>
      </w:r>
      <w:r w:rsidR="00F64CCA">
        <w:rPr>
          <w:sz w:val="24"/>
          <w:szCs w:val="24"/>
        </w:rPr>
        <w:t xml:space="preserve"> sull’</w:t>
      </w:r>
      <w:r w:rsidR="00D76DE6">
        <w:rPr>
          <w:sz w:val="24"/>
          <w:szCs w:val="24"/>
        </w:rPr>
        <w:t xml:space="preserve"> educazione alla cittadinanza digitale.</w:t>
      </w:r>
    </w:p>
    <w:p w:rsidR="00D76DE6" w:rsidRDefault="00D76DE6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prof. Martucci concorda con quanto indicato, ma richiama l’attenzione sul fatto che le attività vadano ancora programmate; il prof. Di Leo aggiunge che alcuni docenti hanno fatto formazione sull’argomento e anche sperimentazione.</w:t>
      </w:r>
    </w:p>
    <w:p w:rsidR="00D76DE6" w:rsidRDefault="00D76DE6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Sottini invita a consultare i materiali prodotti con l’Università Bicocca.</w:t>
      </w:r>
    </w:p>
    <w:p w:rsidR="00282242" w:rsidRDefault="00A365F9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Ronchi dice</w:t>
      </w:r>
      <w:r w:rsidR="00CC337D">
        <w:rPr>
          <w:sz w:val="24"/>
          <w:szCs w:val="24"/>
        </w:rPr>
        <w:t xml:space="preserve"> </w:t>
      </w:r>
      <w:r w:rsidR="00D76DE6">
        <w:rPr>
          <w:sz w:val="24"/>
          <w:szCs w:val="24"/>
        </w:rPr>
        <w:t>che il progetto di Promozione alla pratica sportiva riguarda un’integrazione del percorso curricolare.</w:t>
      </w:r>
      <w:r w:rsidR="00282242" w:rsidRPr="00282242">
        <w:rPr>
          <w:sz w:val="24"/>
          <w:szCs w:val="24"/>
        </w:rPr>
        <w:t xml:space="preserve"> </w:t>
      </w:r>
      <w:r w:rsidR="00282242">
        <w:rPr>
          <w:sz w:val="24"/>
          <w:szCs w:val="24"/>
        </w:rPr>
        <w:t>Le attività risultano varie, erano previsti anche i Campionati, al pomeriggio, non si sa però se quest’anno si potranno tenere. Saranno comunque inseriti nel progetto.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L’attività di </w:t>
      </w:r>
      <w:proofErr w:type="spellStart"/>
      <w:r>
        <w:rPr>
          <w:sz w:val="24"/>
          <w:szCs w:val="24"/>
        </w:rPr>
        <w:t>Sestogioca</w:t>
      </w:r>
      <w:proofErr w:type="spellEnd"/>
      <w:r>
        <w:rPr>
          <w:sz w:val="24"/>
          <w:szCs w:val="24"/>
        </w:rPr>
        <w:t xml:space="preserve"> è in collaborazione con le Scuole Primarie. Anche tale impegno, probabilmente, per il corrente anno scolastico, non si svolgerà.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precisa che le diverse attività vanno comunque previste. La loro realizzazione dipenderà dall’evoluzione della situazione sanitaria.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passa alla votazione sui Progetti per l’integrazione del Piano triennale per quanto concerne l’a. s. 2020/21.</w:t>
      </w:r>
    </w:p>
    <w:p w:rsidR="00282242" w:rsidRPr="000877CB" w:rsidRDefault="00282242" w:rsidP="00282242">
      <w:pPr>
        <w:spacing w:after="0"/>
        <w:jc w:val="both"/>
        <w:rPr>
          <w:rFonts w:cstheme="minorHAnsi"/>
          <w:b/>
          <w:i/>
          <w:sz w:val="28"/>
          <w:szCs w:val="28"/>
        </w:rPr>
      </w:pPr>
      <w:r w:rsidRPr="000877CB">
        <w:rPr>
          <w:rFonts w:cstheme="minorHAnsi"/>
          <w:b/>
          <w:i/>
          <w:sz w:val="28"/>
          <w:szCs w:val="28"/>
        </w:rPr>
        <w:t xml:space="preserve">Delibera n. 14 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Favorevoli 75 -  4 astenuti </w:t>
      </w:r>
    </w:p>
    <w:p w:rsidR="00282242" w:rsidRPr="00F64CCA" w:rsidRDefault="00282242" w:rsidP="00282242">
      <w:pPr>
        <w:spacing w:after="0"/>
        <w:jc w:val="both"/>
        <w:rPr>
          <w:b/>
          <w:sz w:val="24"/>
          <w:szCs w:val="24"/>
          <w:u w:val="single"/>
        </w:rPr>
      </w:pPr>
      <w:r w:rsidRPr="00F64CCA">
        <w:rPr>
          <w:b/>
          <w:sz w:val="24"/>
          <w:szCs w:val="24"/>
          <w:u w:val="single"/>
        </w:rPr>
        <w:t>Punto n. 3 all’o.d.g.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piano annuale di formazione è stato </w:t>
      </w:r>
      <w:proofErr w:type="gramStart"/>
      <w:r>
        <w:rPr>
          <w:sz w:val="24"/>
          <w:szCs w:val="24"/>
        </w:rPr>
        <w:t>impostato  in</w:t>
      </w:r>
      <w:proofErr w:type="gramEnd"/>
      <w:r>
        <w:rPr>
          <w:sz w:val="24"/>
          <w:szCs w:val="24"/>
        </w:rPr>
        <w:t xml:space="preserve"> maniera analoga a quello per l’a. s. 2019/20.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stata inserita la progettazione e l’attuazione dei Percorsi di Educazione Civica.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proposito interviene la DS che spiega come, rispetto a questo tema, ci sia una proposta di ambito per la quale si deve ancora elaborare un’ipotesi di percorso formativo; vi è poi l’attività legata all’educazione alle differenze, iniziata nel 2018. Scuola capofila è </w:t>
      </w:r>
      <w:proofErr w:type="gramStart"/>
      <w:r>
        <w:rPr>
          <w:sz w:val="24"/>
          <w:szCs w:val="24"/>
        </w:rPr>
        <w:t>l’Istituto ”Oriani</w:t>
      </w:r>
      <w:proofErr w:type="gramEnd"/>
      <w:r>
        <w:rPr>
          <w:sz w:val="24"/>
          <w:szCs w:val="24"/>
        </w:rPr>
        <w:t>-Mazzini”.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Quest’anno la DS, la prof. Sottini e la prof. Savino sono state invitate a un incontro e la nostra scuola è stata sollecitata a partecipare ad un corso riguardante tale tematica.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Interviene la prof. </w:t>
      </w:r>
      <w:proofErr w:type="spellStart"/>
      <w:r>
        <w:rPr>
          <w:sz w:val="24"/>
          <w:szCs w:val="24"/>
        </w:rPr>
        <w:t>Cecchin</w:t>
      </w:r>
      <w:proofErr w:type="spellEnd"/>
      <w:r>
        <w:rPr>
          <w:sz w:val="24"/>
          <w:szCs w:val="24"/>
        </w:rPr>
        <w:t xml:space="preserve"> che ricorda come l’Ufficio Scolastico Regionale avesse organizzato un corso di 50 ore riguardante la lotta alle differenze. La docente aveva partecipato; il lavoro si era svolto in sinergia con l’Università Bicocca. L’attività aveva coinvolto studentesse emigrate di 1° e 2° generazione, per valutare quanto la loro situazione condizionasse le scelte lavorative. Questa esperienza era stata </w:t>
      </w:r>
      <w:proofErr w:type="gramStart"/>
      <w:r>
        <w:rPr>
          <w:sz w:val="24"/>
          <w:szCs w:val="24"/>
        </w:rPr>
        <w:t>condivisa  da</w:t>
      </w:r>
      <w:proofErr w:type="gramEnd"/>
      <w:r>
        <w:rPr>
          <w:sz w:val="24"/>
          <w:szCs w:val="24"/>
        </w:rPr>
        <w:t xml:space="preserve"> tutte le classi quinte. Il nostro Istituto ha quindi familiarità rispetto a tematiche di questo tipo. Si era pensato anche che alcune studentesse potessero intervenire negli ‘Open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’ per portare una testimonianza. Questa parte del progetto non si è però realizzata.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DS, data l’esperienza pregressa della nostra scuola, ipotizza un incontro da aprire al territorio in cui vengano proposti lavori di soggetti diversi legati alla tematica della lotta alle differenze.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Sottini riflette sul fatto che non risultava chiaro, dalla presentazione dell’attività proposta dall’Istituto “Oriani-Mazzini” come poterla </w:t>
      </w:r>
      <w:proofErr w:type="gramStart"/>
      <w:r>
        <w:rPr>
          <w:sz w:val="24"/>
          <w:szCs w:val="24"/>
        </w:rPr>
        <w:t>sperimentare  nelle</w:t>
      </w:r>
      <w:proofErr w:type="gramEnd"/>
      <w:r>
        <w:rPr>
          <w:sz w:val="24"/>
          <w:szCs w:val="24"/>
        </w:rPr>
        <w:t xml:space="preserve"> classi, e neppure cosa si chieda alle scuole, con precisione. A suo giudizio, non sarebbe opportuno, dato il momento, essere particolarmente coinvolti.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spiega che non ci sono obblighi di nessun tipo, bisognerà vedere l’evolvere della situazione.</w:t>
      </w:r>
    </w:p>
    <w:p w:rsidR="00282242" w:rsidRDefault="00282242" w:rsidP="002822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L’impegno sarebbe quello di seguire il corso e attuare </w:t>
      </w:r>
      <w:proofErr w:type="gramStart"/>
      <w:r>
        <w:rPr>
          <w:sz w:val="24"/>
          <w:szCs w:val="24"/>
        </w:rPr>
        <w:t>una micro</w:t>
      </w:r>
      <w:proofErr w:type="gramEnd"/>
      <w:r>
        <w:rPr>
          <w:sz w:val="24"/>
          <w:szCs w:val="24"/>
        </w:rPr>
        <w:t xml:space="preserve"> sperimentazione. Non aderire alla rete sarebbe scorretto da un punto di vista formale. Importante sarà comunque raccogliere del materiale che possa essere utile per tutti.</w:t>
      </w:r>
    </w:p>
    <w:p w:rsidR="00D76DE6" w:rsidRDefault="00D76DE6" w:rsidP="00CE3077">
      <w:pPr>
        <w:spacing w:after="0"/>
        <w:jc w:val="both"/>
        <w:rPr>
          <w:sz w:val="24"/>
          <w:szCs w:val="24"/>
        </w:rPr>
      </w:pPr>
    </w:p>
    <w:p w:rsidR="0075651D" w:rsidRDefault="0075651D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</w:t>
      </w:r>
      <w:r w:rsidR="003D471F">
        <w:rPr>
          <w:sz w:val="24"/>
          <w:szCs w:val="24"/>
        </w:rPr>
        <w:t xml:space="preserve"> </w:t>
      </w:r>
      <w:r>
        <w:rPr>
          <w:sz w:val="24"/>
          <w:szCs w:val="24"/>
        </w:rPr>
        <w:t>prof. Sottini propone di creare un altro contenitore, oltre a quelli già esistenti, che sia specifico per l’Educazione Civica.</w:t>
      </w:r>
    </w:p>
    <w:p w:rsidR="003D471F" w:rsidRDefault="003D471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passa alla votazione per l’approvazione del Piano annuale di formazione 2020/21</w:t>
      </w:r>
    </w:p>
    <w:p w:rsidR="003D471F" w:rsidRPr="000877CB" w:rsidRDefault="003D471F" w:rsidP="00CE3077">
      <w:pPr>
        <w:spacing w:after="0"/>
        <w:jc w:val="both"/>
        <w:rPr>
          <w:rFonts w:cstheme="minorHAnsi"/>
          <w:b/>
          <w:i/>
          <w:sz w:val="28"/>
          <w:szCs w:val="28"/>
        </w:rPr>
      </w:pPr>
      <w:r w:rsidRPr="000877CB">
        <w:rPr>
          <w:rFonts w:cstheme="minorHAnsi"/>
          <w:b/>
          <w:i/>
          <w:sz w:val="28"/>
          <w:szCs w:val="28"/>
        </w:rPr>
        <w:t>Delibera n. 15</w:t>
      </w:r>
    </w:p>
    <w:p w:rsidR="003D471F" w:rsidRDefault="003D471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Favorevoli 70 – 8 astenuti</w:t>
      </w:r>
    </w:p>
    <w:p w:rsidR="003D471F" w:rsidRPr="00DE618C" w:rsidRDefault="00422199" w:rsidP="00CE3077">
      <w:pPr>
        <w:spacing w:after="0"/>
        <w:jc w:val="both"/>
        <w:rPr>
          <w:b/>
          <w:sz w:val="24"/>
          <w:szCs w:val="24"/>
          <w:u w:val="single"/>
        </w:rPr>
      </w:pPr>
      <w:r w:rsidRPr="00DE618C">
        <w:rPr>
          <w:b/>
          <w:sz w:val="24"/>
          <w:szCs w:val="24"/>
          <w:u w:val="single"/>
        </w:rPr>
        <w:t>Punti</w:t>
      </w:r>
      <w:r w:rsidR="003D471F" w:rsidRPr="00DE618C">
        <w:rPr>
          <w:b/>
          <w:sz w:val="24"/>
          <w:szCs w:val="24"/>
          <w:u w:val="single"/>
        </w:rPr>
        <w:t xml:space="preserve"> n.</w:t>
      </w:r>
      <w:r w:rsidRPr="00DE618C">
        <w:rPr>
          <w:b/>
          <w:sz w:val="24"/>
          <w:szCs w:val="24"/>
          <w:u w:val="single"/>
        </w:rPr>
        <w:t>4 -</w:t>
      </w:r>
      <w:r w:rsidR="003D471F" w:rsidRPr="00DE618C">
        <w:rPr>
          <w:b/>
          <w:sz w:val="24"/>
          <w:szCs w:val="24"/>
          <w:u w:val="single"/>
        </w:rPr>
        <w:t xml:space="preserve"> 5 all’o.d.g.</w:t>
      </w:r>
    </w:p>
    <w:p w:rsidR="003D471F" w:rsidRDefault="00A365F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richiama l’attenzione sul fatto</w:t>
      </w:r>
      <w:r w:rsidR="003D471F">
        <w:rPr>
          <w:sz w:val="24"/>
          <w:szCs w:val="24"/>
        </w:rPr>
        <w:t xml:space="preserve"> che, rispetto alla </w:t>
      </w:r>
      <w:proofErr w:type="spellStart"/>
      <w:r w:rsidR="003D471F">
        <w:rPr>
          <w:sz w:val="24"/>
          <w:szCs w:val="24"/>
        </w:rPr>
        <w:t>DaD</w:t>
      </w:r>
      <w:proofErr w:type="spellEnd"/>
      <w:r w:rsidR="003D471F">
        <w:rPr>
          <w:sz w:val="24"/>
          <w:szCs w:val="24"/>
        </w:rPr>
        <w:t>, esistono diverse normative che però</w:t>
      </w:r>
      <w:r w:rsidR="007640A9">
        <w:rPr>
          <w:sz w:val="24"/>
          <w:szCs w:val="24"/>
        </w:rPr>
        <w:t xml:space="preserve"> </w:t>
      </w:r>
      <w:r w:rsidR="003D471F">
        <w:rPr>
          <w:sz w:val="24"/>
          <w:szCs w:val="24"/>
        </w:rPr>
        <w:t>non prendono in considerazione la figura docente.</w:t>
      </w:r>
    </w:p>
    <w:p w:rsidR="003D471F" w:rsidRDefault="00A365F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E’ stato disposto ciò che</w:t>
      </w:r>
      <w:r w:rsidR="003D471F">
        <w:rPr>
          <w:sz w:val="24"/>
          <w:szCs w:val="24"/>
        </w:rPr>
        <w:t xml:space="preserve"> veniva chiaramente indicato nelle Ordinanze </w:t>
      </w:r>
      <w:proofErr w:type="gramStart"/>
      <w:r w:rsidR="003D471F">
        <w:rPr>
          <w:sz w:val="24"/>
          <w:szCs w:val="24"/>
        </w:rPr>
        <w:t>Regionali  e</w:t>
      </w:r>
      <w:proofErr w:type="gramEnd"/>
      <w:r w:rsidR="003D471F">
        <w:rPr>
          <w:sz w:val="24"/>
          <w:szCs w:val="24"/>
        </w:rPr>
        <w:t xml:space="preserve"> nei DPCM.</w:t>
      </w:r>
    </w:p>
    <w:p w:rsidR="003D471F" w:rsidRDefault="003D471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nostra didattica è quindi in sintonia con quanto stabilito.</w:t>
      </w:r>
    </w:p>
    <w:p w:rsidR="003D471F" w:rsidRDefault="003D471F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Rispetto agli impegni dei docenti, pur essendo la scuola aperta e gli insegnanti in servizio, appare più funzionale che i docenti lavorino da casa, dati anche i problemi di rete della scuola. Chi av</w:t>
      </w:r>
      <w:r w:rsidR="007640A9">
        <w:rPr>
          <w:sz w:val="24"/>
          <w:szCs w:val="24"/>
        </w:rPr>
        <w:t>esse reale necessità,</w:t>
      </w:r>
      <w:r>
        <w:rPr>
          <w:sz w:val="24"/>
          <w:szCs w:val="24"/>
        </w:rPr>
        <w:t xml:space="preserve"> potrà</w:t>
      </w:r>
      <w:r w:rsidR="007640A9">
        <w:rPr>
          <w:sz w:val="24"/>
          <w:szCs w:val="24"/>
        </w:rPr>
        <w:t xml:space="preserve"> però</w:t>
      </w:r>
      <w:r w:rsidR="00DE618C">
        <w:rPr>
          <w:sz w:val="24"/>
          <w:szCs w:val="24"/>
        </w:rPr>
        <w:t xml:space="preserve"> recarsi</w:t>
      </w:r>
      <w:r>
        <w:rPr>
          <w:sz w:val="24"/>
          <w:szCs w:val="24"/>
        </w:rPr>
        <w:t xml:space="preserve"> in Istituto. </w:t>
      </w:r>
      <w:r w:rsidR="007640A9">
        <w:rPr>
          <w:sz w:val="24"/>
          <w:szCs w:val="24"/>
        </w:rPr>
        <w:t>Ovviamente, i docenti devono essere pienamente reperibili.</w:t>
      </w:r>
    </w:p>
    <w:p w:rsidR="007640A9" w:rsidRDefault="007640A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Sicuramente la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 xml:space="preserve"> si protrarrà fino al 26 novembre, si vedranno poi le possibili evoluzioni.</w:t>
      </w:r>
    </w:p>
    <w:p w:rsidR="007640A9" w:rsidRDefault="007640A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quanto riguarda i BES, noi abbiamo in presenza tre studenti con disabilità con relativi docenti di sostegno ed educatori.</w:t>
      </w:r>
    </w:p>
    <w:p w:rsidR="007640A9" w:rsidRDefault="007640A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un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>. evidenzia, per uno studente con bisogni educativi speciali, la necessità di attività didattica in presenza, potrebbe essere che anche i docenti di quello studente lavorino in presenza.</w:t>
      </w:r>
    </w:p>
    <w:p w:rsidR="007640A9" w:rsidRDefault="007640A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Dalla prossima settimana, gli studenti in presenza saranno 6.</w:t>
      </w:r>
    </w:p>
    <w:p w:rsidR="007640A9" w:rsidRDefault="007640A9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Interviene la prof. Zanelli chiedendo che i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>, oltre alle richieste per determinate situazioni, facciano anche proposte specifiche, in modo che il GLI le possa valutare, poiché non tutte le ipotesi sono praticabili.</w:t>
      </w:r>
    </w:p>
    <w:p w:rsidR="00B763FC" w:rsidRDefault="00B763FC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Ricorda inoltre che ci sono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>. che non possono ancora riunirsi per progettare i PE</w:t>
      </w:r>
      <w:r w:rsidR="00DE618C">
        <w:rPr>
          <w:sz w:val="24"/>
          <w:szCs w:val="24"/>
        </w:rPr>
        <w:t>I dal momento che mancano</w:t>
      </w:r>
      <w:r>
        <w:rPr>
          <w:sz w:val="24"/>
          <w:szCs w:val="24"/>
        </w:rPr>
        <w:t xml:space="preserve"> diversi insegnanti di sostegno e curricolari. Questi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>. potranno organizzarsi autonomamente. La scadenza per redigere i PEI è il 30 novembre.</w:t>
      </w:r>
    </w:p>
    <w:p w:rsidR="008341BA" w:rsidRDefault="008341BA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Ds fa ora il punto della situazione sul comodato dei dispositivi per gli studenti: l’analisi di ciò di cui la scuola dispone è stata fatta assieme al tecnico sig. Arena, al prof. </w:t>
      </w:r>
      <w:proofErr w:type="spellStart"/>
      <w:r>
        <w:rPr>
          <w:sz w:val="24"/>
          <w:szCs w:val="24"/>
        </w:rPr>
        <w:t>Morlotti</w:t>
      </w:r>
      <w:proofErr w:type="spellEnd"/>
      <w:r>
        <w:rPr>
          <w:sz w:val="24"/>
          <w:szCs w:val="24"/>
        </w:rPr>
        <w:t xml:space="preserve"> e al prof. Martucci.</w:t>
      </w:r>
    </w:p>
    <w:p w:rsidR="008341BA" w:rsidRDefault="008341BA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PC dati in comodato nel mese di marzo 2020 erano quelli utilizzati nelle classi, e quindi servono a scuola. Rimangono, da poter distribuire</w:t>
      </w:r>
      <w:r w:rsidR="00DE618C">
        <w:rPr>
          <w:sz w:val="24"/>
          <w:szCs w:val="24"/>
        </w:rPr>
        <w:t>,</w:t>
      </w:r>
      <w:r>
        <w:rPr>
          <w:sz w:val="24"/>
          <w:szCs w:val="24"/>
        </w:rPr>
        <w:t xml:space="preserve"> circa 12 PC e 20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; il criterio per la distribuzione di questi dispositivi sarà quello di assegnare un PC o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per ogni classe.</w:t>
      </w:r>
    </w:p>
    <w:p w:rsidR="008341BA" w:rsidRDefault="008341BA" w:rsidP="00CE3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Rispetto alla stesura di un regolamento per la didattica on line, la bozza verrà esaminata con la prof. </w:t>
      </w:r>
      <w:proofErr w:type="gramStart"/>
      <w:r>
        <w:rPr>
          <w:sz w:val="24"/>
          <w:szCs w:val="24"/>
        </w:rPr>
        <w:t>Sottini  e</w:t>
      </w:r>
      <w:proofErr w:type="gramEnd"/>
      <w:r w:rsidR="00A365F9"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la prof. </w:t>
      </w:r>
      <w:proofErr w:type="spellStart"/>
      <w:r>
        <w:rPr>
          <w:sz w:val="24"/>
          <w:szCs w:val="24"/>
        </w:rPr>
        <w:t>Camesasca</w:t>
      </w:r>
      <w:proofErr w:type="spellEnd"/>
      <w:r>
        <w:rPr>
          <w:sz w:val="24"/>
          <w:szCs w:val="24"/>
        </w:rPr>
        <w:t xml:space="preserve"> che hanno già lavorato </w:t>
      </w:r>
      <w:r w:rsidR="00F74BE8">
        <w:rPr>
          <w:sz w:val="24"/>
          <w:szCs w:val="24"/>
        </w:rPr>
        <w:t>per le attività di didattica a di</w:t>
      </w:r>
      <w:r w:rsidR="00DE618C">
        <w:rPr>
          <w:sz w:val="24"/>
          <w:szCs w:val="24"/>
        </w:rPr>
        <w:t>stanza e per il Regolamento di I</w:t>
      </w:r>
      <w:r w:rsidR="00F74BE8">
        <w:rPr>
          <w:sz w:val="24"/>
          <w:szCs w:val="24"/>
        </w:rPr>
        <w:t>stituto.</w:t>
      </w:r>
    </w:p>
    <w:p w:rsidR="00F74BE8" w:rsidRDefault="00F74BE8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Viene presa in considerazione la possibilità di elaborare una tabella di valutazione nuova per gli scrutini del trimestre, dopo aver stilato un regolamento chiaro e preciso per la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>.</w:t>
      </w:r>
    </w:p>
    <w:p w:rsidR="00F74BE8" w:rsidRDefault="00F74BE8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</w:t>
      </w:r>
      <w:proofErr w:type="spellStart"/>
      <w:r>
        <w:rPr>
          <w:sz w:val="24"/>
          <w:szCs w:val="24"/>
        </w:rPr>
        <w:t>Simeoni</w:t>
      </w:r>
      <w:proofErr w:type="spellEnd"/>
      <w:r>
        <w:rPr>
          <w:sz w:val="24"/>
          <w:szCs w:val="24"/>
        </w:rPr>
        <w:t xml:space="preserve"> pone una questione che r</w:t>
      </w:r>
      <w:r w:rsidR="001155D6">
        <w:rPr>
          <w:sz w:val="24"/>
          <w:szCs w:val="24"/>
        </w:rPr>
        <w:t xml:space="preserve">iguarda il servizio dei docenti: si chiede se debbano essere recuperati i 15 minuti tolti a ogni ora di lezione, anche con la </w:t>
      </w:r>
      <w:proofErr w:type="spellStart"/>
      <w:r w:rsidR="001155D6">
        <w:rPr>
          <w:sz w:val="24"/>
          <w:szCs w:val="24"/>
        </w:rPr>
        <w:t>DaD</w:t>
      </w:r>
      <w:proofErr w:type="spellEnd"/>
      <w:r w:rsidR="001155D6">
        <w:rPr>
          <w:sz w:val="24"/>
          <w:szCs w:val="24"/>
        </w:rPr>
        <w:t>.</w:t>
      </w:r>
    </w:p>
    <w:p w:rsidR="001155D6" w:rsidRDefault="001155D6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DS risponde che, in una situazione così difficile, il recupero dei 15 minuti risulta poco fattibile. Almeno fino a quando si attuerà la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>, si potrebbe chiedere al Consiglio d’Istituto che, per cause di forza maggiore, i 15 minuti non siano da recuperare.</w:t>
      </w:r>
    </w:p>
    <w:p w:rsidR="001155D6" w:rsidRDefault="00A365F9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prof. Di Leo domanda in che modo</w:t>
      </w:r>
      <w:r w:rsidR="001155D6">
        <w:rPr>
          <w:sz w:val="24"/>
          <w:szCs w:val="24"/>
        </w:rPr>
        <w:t xml:space="preserve"> verranno considerate le ore già recuperate rispetto al primo periodo di attività didattica.</w:t>
      </w:r>
    </w:p>
    <w:p w:rsidR="001155D6" w:rsidRDefault="001155D6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Sottini sottolinea come, in diverse forme, sia stato comunque offerto agli studenti, in un momento di evidente difficoltà, un servizio decoroso, e tutti si siano impegnati per la didattica.</w:t>
      </w:r>
    </w:p>
    <w:p w:rsidR="001155D6" w:rsidRDefault="001155D6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potreb</w:t>
      </w:r>
      <w:r w:rsidR="00671380">
        <w:rPr>
          <w:sz w:val="24"/>
          <w:szCs w:val="24"/>
        </w:rPr>
        <w:t>be pensare</w:t>
      </w:r>
      <w:r>
        <w:rPr>
          <w:sz w:val="24"/>
          <w:szCs w:val="24"/>
        </w:rPr>
        <w:t xml:space="preserve"> </w:t>
      </w:r>
      <w:r w:rsidR="00671380">
        <w:rPr>
          <w:sz w:val="24"/>
          <w:szCs w:val="24"/>
        </w:rPr>
        <w:t>che tale impegno possa essere valutato come compenso per le ore non svolte di lezione curricolare. La docente non farebbe distinzione fra attività didattica e attività diverse finalizzate a migliorare il lavoro con gli studenti.</w:t>
      </w:r>
    </w:p>
    <w:p w:rsidR="00671380" w:rsidRDefault="00671380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ricorda che le famiglie si aspettano comunque un recupero.</w:t>
      </w:r>
    </w:p>
    <w:p w:rsidR="00671380" w:rsidRDefault="00671380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Di Leo fa notare che il recupero va inteso come recupero delle ore di lavoro, quindi anche come supporto alle ore in classe, evitando recuperi nell’ultima fase dell’anno scolastico.</w:t>
      </w:r>
    </w:p>
    <w:p w:rsidR="00671380" w:rsidRDefault="00671380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Bisogna poi evitare che i ragazzi seguano troppe ore di lezione, oltre a quelle curricolari, nella stessa giornata, in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>.</w:t>
      </w:r>
    </w:p>
    <w:p w:rsidR="00671380" w:rsidRDefault="00671380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</w:t>
      </w:r>
      <w:proofErr w:type="spellStart"/>
      <w:r>
        <w:rPr>
          <w:sz w:val="24"/>
          <w:szCs w:val="24"/>
        </w:rPr>
        <w:t>Cecchin</w:t>
      </w:r>
      <w:proofErr w:type="spellEnd"/>
      <w:r>
        <w:rPr>
          <w:sz w:val="24"/>
          <w:szCs w:val="24"/>
        </w:rPr>
        <w:t xml:space="preserve"> fa l’esempio della sua situazione: ha già provveduto rispetto a PAI e PIA e ha iniziato la trattazione degli argomenti del corrente anno scolastico; bisogna quindi capire cosa si deve ancora recuperare rispetto al primo pacchetto di ore.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 Paglierini spiega di non aver fatto il recupero delle ore del primo pacchetto al pomeriggio perché pensava si potessero recuperare in un secondo momento, con i ragazzi divisi in piccoli gruppi.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 </w:t>
      </w:r>
      <w:proofErr w:type="spellStart"/>
      <w:r>
        <w:rPr>
          <w:sz w:val="24"/>
          <w:szCs w:val="24"/>
        </w:rPr>
        <w:t>Simeoni</w:t>
      </w:r>
      <w:proofErr w:type="spellEnd"/>
      <w:r>
        <w:rPr>
          <w:sz w:val="24"/>
          <w:szCs w:val="24"/>
        </w:rPr>
        <w:t xml:space="preserve"> osserva che un recupero per i docenti poteva avere un senso in una situazione di normalità, quale non è quella attuale.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richiama l’attenzione sul fatto che non si possano tenere gli studenti on line per troppo tempo con attività sincrone.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aspetti da valutare sono diversi.</w:t>
      </w:r>
      <w:r w:rsidR="00DE618C">
        <w:rPr>
          <w:sz w:val="24"/>
          <w:szCs w:val="24"/>
        </w:rPr>
        <w:t xml:space="preserve"> La DS s</w:t>
      </w:r>
      <w:r>
        <w:rPr>
          <w:sz w:val="24"/>
          <w:szCs w:val="24"/>
        </w:rPr>
        <w:t>i riserva</w:t>
      </w:r>
      <w:r w:rsidR="00DE618C">
        <w:rPr>
          <w:sz w:val="24"/>
          <w:szCs w:val="24"/>
        </w:rPr>
        <w:t xml:space="preserve"> quindi</w:t>
      </w:r>
      <w:r>
        <w:rPr>
          <w:sz w:val="24"/>
          <w:szCs w:val="24"/>
        </w:rPr>
        <w:t xml:space="preserve"> di decidere in merito alle ore da recuperare dopo aver approfondito l’a</w:t>
      </w:r>
      <w:r w:rsidR="00DE618C">
        <w:rPr>
          <w:sz w:val="24"/>
          <w:szCs w:val="24"/>
        </w:rPr>
        <w:t>rgomento. Se ne riparlerà</w:t>
      </w:r>
      <w:r>
        <w:rPr>
          <w:sz w:val="24"/>
          <w:szCs w:val="24"/>
        </w:rPr>
        <w:t xml:space="preserve"> nel prossimo CD.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DS comunica ora che, dalla settimana prossima, si passerà a lezioni di 60 minuti ciascuna in presenza, di 45 minuti in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>.</w:t>
      </w:r>
    </w:p>
    <w:p w:rsidR="00422199" w:rsidRPr="00DE618C" w:rsidRDefault="00422199" w:rsidP="00F74BE8">
      <w:pPr>
        <w:spacing w:after="0"/>
        <w:jc w:val="both"/>
        <w:rPr>
          <w:b/>
          <w:sz w:val="24"/>
          <w:szCs w:val="24"/>
          <w:u w:val="single"/>
        </w:rPr>
      </w:pPr>
      <w:r w:rsidRPr="00DE618C">
        <w:rPr>
          <w:b/>
          <w:sz w:val="24"/>
          <w:szCs w:val="24"/>
          <w:u w:val="single"/>
        </w:rPr>
        <w:t>Punto n. 5 all’o.d.g.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Vengono fornite ancora alcune indicazioni riguardanti il ricevimento dei genitori e l’orario definitivo.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Esauriti i punti all’o.d.g., la seduta è tolta alle ore 17.00.</w:t>
      </w:r>
    </w:p>
    <w:p w:rsidR="00D3344C" w:rsidRDefault="00D3344C" w:rsidP="00F74BE8">
      <w:pPr>
        <w:spacing w:after="0"/>
        <w:jc w:val="both"/>
        <w:rPr>
          <w:sz w:val="24"/>
          <w:szCs w:val="24"/>
        </w:rPr>
      </w:pPr>
    </w:p>
    <w:p w:rsidR="00D3344C" w:rsidRDefault="00D3344C" w:rsidP="00F74BE8">
      <w:pPr>
        <w:spacing w:after="0"/>
        <w:jc w:val="both"/>
        <w:rPr>
          <w:sz w:val="24"/>
          <w:szCs w:val="24"/>
        </w:rPr>
      </w:pPr>
    </w:p>
    <w:p w:rsidR="00D3344C" w:rsidRDefault="00D3344C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Segretaria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Dirigente Scolastica</w:t>
      </w:r>
    </w:p>
    <w:p w:rsidR="00F74BE8" w:rsidRDefault="00A71033" w:rsidP="00F74B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Mariana   Allegretti</w:t>
      </w:r>
    </w:p>
    <w:p w:rsidR="00F74BE8" w:rsidRDefault="00F74BE8" w:rsidP="00F74BE8">
      <w:pPr>
        <w:spacing w:after="0"/>
        <w:jc w:val="both"/>
        <w:rPr>
          <w:sz w:val="24"/>
          <w:szCs w:val="24"/>
        </w:rPr>
      </w:pPr>
    </w:p>
    <w:p w:rsidR="00F74BE8" w:rsidRDefault="00F74BE8" w:rsidP="00F74BE8"/>
    <w:p w:rsidR="00F74BE8" w:rsidRDefault="00F74BE8" w:rsidP="00CE3077">
      <w:pPr>
        <w:spacing w:after="0"/>
        <w:jc w:val="both"/>
        <w:rPr>
          <w:sz w:val="24"/>
          <w:szCs w:val="24"/>
        </w:rPr>
      </w:pPr>
    </w:p>
    <w:p w:rsidR="00F74BE8" w:rsidRDefault="00F74BE8"/>
    <w:sectPr w:rsidR="00F74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E55B5"/>
    <w:multiLevelType w:val="hybridMultilevel"/>
    <w:tmpl w:val="8FD0A3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77"/>
    <w:rsid w:val="000877CB"/>
    <w:rsid w:val="000B1596"/>
    <w:rsid w:val="001155D6"/>
    <w:rsid w:val="001530BC"/>
    <w:rsid w:val="001F33EF"/>
    <w:rsid w:val="00282242"/>
    <w:rsid w:val="00375652"/>
    <w:rsid w:val="003D471F"/>
    <w:rsid w:val="00422199"/>
    <w:rsid w:val="00454AC8"/>
    <w:rsid w:val="00473A44"/>
    <w:rsid w:val="00524D2C"/>
    <w:rsid w:val="00572DE6"/>
    <w:rsid w:val="00617442"/>
    <w:rsid w:val="00671380"/>
    <w:rsid w:val="006C0D50"/>
    <w:rsid w:val="0075651D"/>
    <w:rsid w:val="007640A9"/>
    <w:rsid w:val="007D7A2F"/>
    <w:rsid w:val="008341BA"/>
    <w:rsid w:val="00863B8F"/>
    <w:rsid w:val="00A365F9"/>
    <w:rsid w:val="00A71033"/>
    <w:rsid w:val="00AA78DD"/>
    <w:rsid w:val="00B763FC"/>
    <w:rsid w:val="00BE150E"/>
    <w:rsid w:val="00C36DED"/>
    <w:rsid w:val="00C90074"/>
    <w:rsid w:val="00CC337D"/>
    <w:rsid w:val="00CE3077"/>
    <w:rsid w:val="00D3344C"/>
    <w:rsid w:val="00D76DE6"/>
    <w:rsid w:val="00D83C73"/>
    <w:rsid w:val="00DB4250"/>
    <w:rsid w:val="00DE618C"/>
    <w:rsid w:val="00F64CCA"/>
    <w:rsid w:val="00F74BE8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4698C-285F-443D-921F-C503ED43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B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Mariella Di Cicco</cp:lastModifiedBy>
  <cp:revision>2</cp:revision>
  <cp:lastPrinted>2020-11-19T16:26:00Z</cp:lastPrinted>
  <dcterms:created xsi:type="dcterms:W3CDTF">2020-11-27T11:16:00Z</dcterms:created>
  <dcterms:modified xsi:type="dcterms:W3CDTF">2020-11-27T11:16:00Z</dcterms:modified>
</cp:coreProperties>
</file>