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147C" w14:textId="77777777" w:rsidR="00111EFF" w:rsidRPr="00111EFF" w:rsidRDefault="00111EFF" w:rsidP="00111EFF">
      <w:pPr>
        <w:spacing w:after="0"/>
        <w:jc w:val="center"/>
        <w:rPr>
          <w:b/>
          <w:bCs/>
          <w:sz w:val="24"/>
          <w:szCs w:val="24"/>
        </w:rPr>
      </w:pPr>
      <w:r w:rsidRPr="00111EFF">
        <w:rPr>
          <w:b/>
          <w:bCs/>
          <w:sz w:val="24"/>
          <w:szCs w:val="24"/>
        </w:rPr>
        <w:t>VERBALE N. 5 DEL COLLEGIO DEI DOCENTI DEL 30 NOVEMBRE 2021</w:t>
      </w:r>
    </w:p>
    <w:p w14:paraId="13F3C300" w14:textId="6980671A" w:rsidR="00F56205" w:rsidRDefault="00F56205" w:rsidP="00F56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giorno</w:t>
      </w:r>
      <w:r w:rsidR="006332B4">
        <w:rPr>
          <w:sz w:val="24"/>
          <w:szCs w:val="24"/>
        </w:rPr>
        <w:t xml:space="preserve"> </w:t>
      </w:r>
      <w:r w:rsidR="00111EFF">
        <w:rPr>
          <w:sz w:val="24"/>
          <w:szCs w:val="24"/>
        </w:rPr>
        <w:t>30 novembre</w:t>
      </w:r>
      <w:r>
        <w:rPr>
          <w:sz w:val="24"/>
          <w:szCs w:val="24"/>
        </w:rPr>
        <w:t xml:space="preserve"> 2021, alle ore 15.15, in modalità telematica, sotto la Presidenza della Dirigente Scolastica</w:t>
      </w:r>
      <w:r w:rsidR="00E74C30">
        <w:rPr>
          <w:sz w:val="24"/>
          <w:szCs w:val="24"/>
        </w:rPr>
        <w:t xml:space="preserve"> </w:t>
      </w:r>
      <w:r>
        <w:rPr>
          <w:sz w:val="24"/>
          <w:szCs w:val="24"/>
        </w:rPr>
        <w:t>Maria Rosaria Di Cicco, si riunisce in seduta ordinaria il Collegio dei Docenti per trattare i seguenti punti all’o.d.g.:</w:t>
      </w:r>
    </w:p>
    <w:p w14:paraId="098C87EF" w14:textId="4949C68A" w:rsidR="00F56205" w:rsidRDefault="00111EFF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56205" w:rsidRPr="008C55CE">
        <w:rPr>
          <w:sz w:val="24"/>
          <w:szCs w:val="24"/>
        </w:rPr>
        <w:t>pprovazione verbale riunione precedente</w:t>
      </w:r>
      <w:r w:rsidR="00961138">
        <w:rPr>
          <w:sz w:val="24"/>
          <w:szCs w:val="24"/>
        </w:rPr>
        <w:t>;</w:t>
      </w:r>
    </w:p>
    <w:p w14:paraId="7F94F384" w14:textId="77777777" w:rsidR="00111EFF" w:rsidRPr="00111EFF" w:rsidRDefault="00111EFF" w:rsidP="00111EF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11EFF">
        <w:rPr>
          <w:sz w:val="24"/>
          <w:szCs w:val="24"/>
        </w:rPr>
        <w:t>delibera per intervento psicologo esterno a sostegno degli studenti;</w:t>
      </w:r>
    </w:p>
    <w:p w14:paraId="104EF8FB" w14:textId="12E95E1E" w:rsidR="00111EFF" w:rsidRPr="00111EFF" w:rsidRDefault="00111EFF" w:rsidP="00111EF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11EFF">
        <w:rPr>
          <w:sz w:val="24"/>
          <w:szCs w:val="24"/>
        </w:rPr>
        <w:t>delibera progetti per aggiornamento annuale PTOF;</w:t>
      </w:r>
    </w:p>
    <w:p w14:paraId="40B27519" w14:textId="4C8B3126" w:rsidR="00111EFF" w:rsidRPr="00111EFF" w:rsidRDefault="00111EFF" w:rsidP="00111EF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11EFF">
        <w:rPr>
          <w:sz w:val="24"/>
          <w:szCs w:val="24"/>
        </w:rPr>
        <w:t>aggiornamenti progetto Erasmus;</w:t>
      </w:r>
    </w:p>
    <w:p w14:paraId="1943179A" w14:textId="4D8A2A64" w:rsidR="00111EFF" w:rsidRPr="00111EFF" w:rsidRDefault="00111EFF" w:rsidP="00111EF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11EFF">
        <w:rPr>
          <w:sz w:val="24"/>
          <w:szCs w:val="24"/>
        </w:rPr>
        <w:t>criteri di verifica e valutazione primo periodo;</w:t>
      </w:r>
    </w:p>
    <w:p w14:paraId="4FE409AC" w14:textId="48890B81" w:rsidR="00111EFF" w:rsidRPr="008C55CE" w:rsidRDefault="00111EFF" w:rsidP="00111EFF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11EFF">
        <w:rPr>
          <w:sz w:val="24"/>
          <w:szCs w:val="24"/>
        </w:rPr>
        <w:t xml:space="preserve"> modalità di recupero del debito primo periodo;</w:t>
      </w:r>
    </w:p>
    <w:p w14:paraId="56BF0F65" w14:textId="2E52674A" w:rsidR="00F56205" w:rsidRDefault="00F56205" w:rsidP="008C55C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C55CE">
        <w:rPr>
          <w:sz w:val="24"/>
          <w:szCs w:val="24"/>
        </w:rPr>
        <w:t>Varie ed eventuali</w:t>
      </w:r>
      <w:r w:rsidR="00961138">
        <w:rPr>
          <w:sz w:val="24"/>
          <w:szCs w:val="24"/>
        </w:rPr>
        <w:t>.</w:t>
      </w:r>
    </w:p>
    <w:p w14:paraId="42662709" w14:textId="77777777" w:rsidR="007B2864" w:rsidRPr="007B2864" w:rsidRDefault="007B2864" w:rsidP="007B2864">
      <w:pPr>
        <w:spacing w:after="0"/>
        <w:jc w:val="both"/>
        <w:rPr>
          <w:sz w:val="24"/>
          <w:szCs w:val="24"/>
        </w:rPr>
      </w:pPr>
    </w:p>
    <w:p w14:paraId="7ABE88EE" w14:textId="77777777" w:rsidR="00F56205" w:rsidRDefault="00F56205" w:rsidP="00F56205">
      <w:pPr>
        <w:spacing w:after="0"/>
        <w:jc w:val="both"/>
        <w:rPr>
          <w:b/>
          <w:sz w:val="24"/>
          <w:szCs w:val="24"/>
          <w:u w:val="single"/>
        </w:rPr>
      </w:pPr>
      <w:r w:rsidRPr="00F56205">
        <w:rPr>
          <w:b/>
          <w:sz w:val="24"/>
          <w:szCs w:val="24"/>
          <w:u w:val="single"/>
        </w:rPr>
        <w:t>Punto n. 1 all’o.d.g.</w:t>
      </w:r>
    </w:p>
    <w:p w14:paraId="7A97FA3C" w14:textId="0989EFD0" w:rsidR="00F56205" w:rsidRDefault="007F5980" w:rsidP="00F56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prof. Di Leo chiede, rispetto al tema discusso della DAD</w:t>
      </w:r>
      <w:r w:rsidR="00DB6D20">
        <w:rPr>
          <w:sz w:val="24"/>
          <w:szCs w:val="24"/>
        </w:rPr>
        <w:t xml:space="preserve">, nel </w:t>
      </w:r>
      <w:r w:rsidR="00961138">
        <w:rPr>
          <w:sz w:val="24"/>
          <w:szCs w:val="24"/>
        </w:rPr>
        <w:t>C</w:t>
      </w:r>
      <w:r w:rsidR="00DB6D20">
        <w:rPr>
          <w:sz w:val="24"/>
          <w:szCs w:val="24"/>
        </w:rPr>
        <w:t>ollegio precedente,</w:t>
      </w:r>
      <w:r>
        <w:rPr>
          <w:sz w:val="24"/>
          <w:szCs w:val="24"/>
        </w:rPr>
        <w:t xml:space="preserve"> per </w:t>
      </w:r>
      <w:r w:rsidR="00242801">
        <w:rPr>
          <w:sz w:val="24"/>
          <w:szCs w:val="24"/>
        </w:rPr>
        <w:t xml:space="preserve">i singoli </w:t>
      </w:r>
      <w:r>
        <w:rPr>
          <w:sz w:val="24"/>
          <w:szCs w:val="24"/>
        </w:rPr>
        <w:t xml:space="preserve">studenti in quarantena, di integrare </w:t>
      </w:r>
      <w:r w:rsidR="00DB6D20">
        <w:rPr>
          <w:sz w:val="24"/>
          <w:szCs w:val="24"/>
        </w:rPr>
        <w:t xml:space="preserve">il verbale </w:t>
      </w:r>
      <w:r>
        <w:rPr>
          <w:sz w:val="24"/>
          <w:szCs w:val="24"/>
        </w:rPr>
        <w:t>aggiungendo  che la telecamera del PC</w:t>
      </w:r>
      <w:r w:rsidR="00242801">
        <w:rPr>
          <w:sz w:val="24"/>
          <w:szCs w:val="24"/>
        </w:rPr>
        <w:t xml:space="preserve"> sia spenta  verso la classe e</w:t>
      </w:r>
      <w:r>
        <w:rPr>
          <w:sz w:val="24"/>
          <w:szCs w:val="24"/>
        </w:rPr>
        <w:t xml:space="preserve"> no</w:t>
      </w:r>
      <w:r w:rsidR="00242801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242801">
        <w:rPr>
          <w:sz w:val="24"/>
          <w:szCs w:val="24"/>
        </w:rPr>
        <w:t xml:space="preserve">la telecamera </w:t>
      </w:r>
      <w:r>
        <w:rPr>
          <w:sz w:val="24"/>
          <w:szCs w:val="24"/>
        </w:rPr>
        <w:t xml:space="preserve">del PC dello studente che fa lezione a distanza. </w:t>
      </w:r>
      <w:r w:rsidR="00242801">
        <w:rPr>
          <w:sz w:val="24"/>
          <w:szCs w:val="24"/>
        </w:rPr>
        <w:t xml:space="preserve"> </w:t>
      </w:r>
      <w:r w:rsidR="00DB6D20">
        <w:rPr>
          <w:sz w:val="24"/>
          <w:szCs w:val="24"/>
        </w:rPr>
        <w:t>La DS integra la proposta ed</w:t>
      </w:r>
      <w:r w:rsidR="00242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2801">
        <w:rPr>
          <w:sz w:val="24"/>
          <w:szCs w:val="24"/>
        </w:rPr>
        <w:t>i</w:t>
      </w:r>
      <w:r w:rsidR="00F56205" w:rsidRPr="00F56205">
        <w:rPr>
          <w:sz w:val="24"/>
          <w:szCs w:val="24"/>
        </w:rPr>
        <w:t>l verbale della</w:t>
      </w:r>
      <w:r w:rsidR="00F56205">
        <w:rPr>
          <w:sz w:val="24"/>
          <w:szCs w:val="24"/>
        </w:rPr>
        <w:t xml:space="preserve"> </w:t>
      </w:r>
      <w:r w:rsidR="00F56205" w:rsidRPr="00F56205">
        <w:rPr>
          <w:sz w:val="24"/>
          <w:szCs w:val="24"/>
        </w:rPr>
        <w:t>seduta precedente</w:t>
      </w:r>
      <w:r w:rsidR="00242801">
        <w:rPr>
          <w:sz w:val="24"/>
          <w:szCs w:val="24"/>
        </w:rPr>
        <w:t xml:space="preserve"> </w:t>
      </w:r>
      <w:r w:rsidR="00F56205" w:rsidRPr="00F56205">
        <w:rPr>
          <w:sz w:val="24"/>
          <w:szCs w:val="24"/>
        </w:rPr>
        <w:t xml:space="preserve">viene approvato </w:t>
      </w:r>
      <w:r w:rsidR="00F56205">
        <w:rPr>
          <w:sz w:val="24"/>
          <w:szCs w:val="24"/>
        </w:rPr>
        <w:t xml:space="preserve"> con 7</w:t>
      </w:r>
      <w:r w:rsidR="00111EFF">
        <w:rPr>
          <w:sz w:val="24"/>
          <w:szCs w:val="24"/>
        </w:rPr>
        <w:t>4</w:t>
      </w:r>
      <w:r w:rsidR="00F56205">
        <w:rPr>
          <w:sz w:val="24"/>
          <w:szCs w:val="24"/>
        </w:rPr>
        <w:t xml:space="preserve"> favorevoli</w:t>
      </w:r>
      <w:r w:rsidR="00DB6D20">
        <w:rPr>
          <w:sz w:val="24"/>
          <w:szCs w:val="24"/>
        </w:rPr>
        <w:t xml:space="preserve"> e</w:t>
      </w:r>
      <w:r w:rsidR="00F56205">
        <w:rPr>
          <w:sz w:val="24"/>
          <w:szCs w:val="24"/>
        </w:rPr>
        <w:t xml:space="preserve"> 3 astenuti.</w:t>
      </w:r>
    </w:p>
    <w:p w14:paraId="3367BFAA" w14:textId="57D341BE" w:rsidR="00F56205" w:rsidRDefault="00F56205" w:rsidP="00F56205">
      <w:pPr>
        <w:spacing w:after="0"/>
        <w:jc w:val="both"/>
        <w:rPr>
          <w:b/>
          <w:sz w:val="24"/>
          <w:szCs w:val="24"/>
          <w:u w:val="single"/>
        </w:rPr>
      </w:pPr>
      <w:r w:rsidRPr="00F56205">
        <w:rPr>
          <w:b/>
          <w:sz w:val="24"/>
          <w:szCs w:val="24"/>
          <w:u w:val="single"/>
        </w:rPr>
        <w:t>Punto n. 2 all’o.d.g.</w:t>
      </w:r>
    </w:p>
    <w:p w14:paraId="5E8E0058" w14:textId="7E005092" w:rsidR="007F5980" w:rsidRDefault="00242801" w:rsidP="00F56205">
      <w:pPr>
        <w:spacing w:after="0"/>
        <w:jc w:val="both"/>
        <w:rPr>
          <w:bCs/>
          <w:sz w:val="24"/>
          <w:szCs w:val="24"/>
        </w:rPr>
      </w:pPr>
      <w:r w:rsidRPr="00242801">
        <w:rPr>
          <w:bCs/>
          <w:sz w:val="24"/>
          <w:szCs w:val="24"/>
        </w:rPr>
        <w:t xml:space="preserve">La DS chiede al </w:t>
      </w:r>
      <w:r w:rsidR="00961138">
        <w:rPr>
          <w:bCs/>
          <w:sz w:val="24"/>
          <w:szCs w:val="24"/>
        </w:rPr>
        <w:t>C</w:t>
      </w:r>
      <w:r w:rsidRPr="00242801">
        <w:rPr>
          <w:bCs/>
          <w:sz w:val="24"/>
          <w:szCs w:val="24"/>
        </w:rPr>
        <w:t>ollegio di de</w:t>
      </w:r>
      <w:r w:rsidR="00DB6D20">
        <w:rPr>
          <w:bCs/>
          <w:sz w:val="24"/>
          <w:szCs w:val="24"/>
        </w:rPr>
        <w:t>liberare</w:t>
      </w:r>
      <w:r w:rsidRPr="00242801">
        <w:rPr>
          <w:bCs/>
          <w:sz w:val="24"/>
          <w:szCs w:val="24"/>
        </w:rPr>
        <w:t xml:space="preserve"> sulla presenza di uno psicologo a scuola</w:t>
      </w:r>
      <w:r>
        <w:rPr>
          <w:bCs/>
          <w:sz w:val="24"/>
          <w:szCs w:val="24"/>
        </w:rPr>
        <w:t>: questa è una richiesta che p</w:t>
      </w:r>
      <w:r w:rsidR="005855BD">
        <w:rPr>
          <w:bCs/>
          <w:sz w:val="24"/>
          <w:szCs w:val="24"/>
        </w:rPr>
        <w:t>roviene sia da alcuni docenti in modo informale ma anche in modo formale dai rappresentanti degli studenti.  Precisa che la professionalità cercata dovrebbe essere esterna e che successivamente verranno declinate le modalità di questo intervento</w:t>
      </w:r>
      <w:r w:rsidR="0086624F">
        <w:rPr>
          <w:bCs/>
          <w:sz w:val="24"/>
          <w:szCs w:val="24"/>
        </w:rPr>
        <w:t>.</w:t>
      </w:r>
      <w:r w:rsidR="006F4495">
        <w:rPr>
          <w:bCs/>
          <w:sz w:val="24"/>
          <w:szCs w:val="24"/>
        </w:rPr>
        <w:t xml:space="preserve">  Per il finanziamento saranno utilizzate risorse non vincolate del bilancio.</w:t>
      </w:r>
    </w:p>
    <w:p w14:paraId="33A2AD94" w14:textId="76DF15CF" w:rsidR="006F4495" w:rsidRDefault="006F4495" w:rsidP="00F5620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il prof. Saporiti questa proposta è condivisibile</w:t>
      </w:r>
      <w:r w:rsidR="00DB6D2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per affrontare  un disagio che a suo parere sta diventando endemico e diffuso</w:t>
      </w:r>
      <w:r w:rsidR="00DB6D2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nel tentativo di migliorare il benessere dei nostri ragazzi.</w:t>
      </w:r>
    </w:p>
    <w:p w14:paraId="27FD4FE0" w14:textId="4848CEDD" w:rsidR="006F4495" w:rsidRDefault="006F4495" w:rsidP="00F5620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prof.ssa Scurria chiede se questa iniziativ</w:t>
      </w:r>
      <w:r w:rsidR="000653F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di sportello</w:t>
      </w:r>
      <w:r w:rsidR="00DB6D20">
        <w:rPr>
          <w:bCs/>
          <w:sz w:val="24"/>
          <w:szCs w:val="24"/>
        </w:rPr>
        <w:t xml:space="preserve"> psicologico</w:t>
      </w:r>
      <w:r>
        <w:rPr>
          <w:bCs/>
          <w:sz w:val="24"/>
          <w:szCs w:val="24"/>
        </w:rPr>
        <w:t xml:space="preserve"> </w:t>
      </w:r>
      <w:r w:rsidR="00DB6D20">
        <w:rPr>
          <w:bCs/>
          <w:sz w:val="24"/>
          <w:szCs w:val="24"/>
        </w:rPr>
        <w:t>prevede</w:t>
      </w:r>
      <w:r>
        <w:rPr>
          <w:bCs/>
          <w:sz w:val="24"/>
          <w:szCs w:val="24"/>
        </w:rPr>
        <w:t xml:space="preserve"> anche un supporto per  docenti e genitori come prescritto da un protocollo del MIUR</w:t>
      </w:r>
      <w:r w:rsidR="008A1779">
        <w:rPr>
          <w:bCs/>
          <w:sz w:val="24"/>
          <w:szCs w:val="24"/>
        </w:rPr>
        <w:t>.</w:t>
      </w:r>
    </w:p>
    <w:p w14:paraId="485625D7" w14:textId="7E9B4CE6" w:rsidR="000701CF" w:rsidRDefault="000701CF" w:rsidP="00F5620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Concorda su questo punto anche la </w:t>
      </w:r>
      <w:proofErr w:type="spellStart"/>
      <w:r>
        <w:rPr>
          <w:bCs/>
          <w:sz w:val="24"/>
          <w:szCs w:val="24"/>
        </w:rPr>
        <w:t>pro</w:t>
      </w:r>
      <w:r w:rsidR="00961138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f.ssa</w:t>
      </w:r>
      <w:proofErr w:type="spellEnd"/>
      <w:r>
        <w:rPr>
          <w:bCs/>
          <w:sz w:val="24"/>
          <w:szCs w:val="24"/>
        </w:rPr>
        <w:t xml:space="preserve"> Di Muzio</w:t>
      </w:r>
      <w:r w:rsidR="00DB6D20">
        <w:rPr>
          <w:bCs/>
          <w:sz w:val="24"/>
          <w:szCs w:val="24"/>
        </w:rPr>
        <w:t>.</w:t>
      </w:r>
    </w:p>
    <w:p w14:paraId="5C211B5B" w14:textId="1549A257" w:rsidR="008A1779" w:rsidRDefault="008A1779" w:rsidP="00F5620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DS conferma che questa risorsa sarà a disposizione</w:t>
      </w:r>
      <w:r w:rsidR="00DB6D20">
        <w:rPr>
          <w:bCs/>
          <w:sz w:val="24"/>
          <w:szCs w:val="24"/>
        </w:rPr>
        <w:t xml:space="preserve"> anche</w:t>
      </w:r>
      <w:r>
        <w:rPr>
          <w:bCs/>
          <w:sz w:val="24"/>
          <w:szCs w:val="24"/>
        </w:rPr>
        <w:t xml:space="preserve"> per i docenti che vogliono intervenire sulla classe o su casi particolari ed in ogni caso qualsiasi contributo che focalizza le modalità di utilizzo di questo sportello sarà ben accetto.</w:t>
      </w:r>
    </w:p>
    <w:p w14:paraId="44F49AEB" w14:textId="671262AD" w:rsidR="000701CF" w:rsidRPr="00242801" w:rsidRDefault="004B0B16" w:rsidP="00F5620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Anche il prof. Martucci concorda sulla utilità di questa proposta e sul fatto di allargare le modalità di intervento rispetto al semplice sportello riprendendo il modello francese che vede questa figura come</w:t>
      </w:r>
      <w:r w:rsidR="001773A6">
        <w:rPr>
          <w:bCs/>
          <w:sz w:val="24"/>
          <w:szCs w:val="24"/>
        </w:rPr>
        <w:t xml:space="preserve"> coadi</w:t>
      </w:r>
      <w:r w:rsidR="00961138">
        <w:rPr>
          <w:bCs/>
          <w:sz w:val="24"/>
          <w:szCs w:val="24"/>
        </w:rPr>
        <w:t>u</w:t>
      </w:r>
      <w:r w:rsidR="001773A6">
        <w:rPr>
          <w:bCs/>
          <w:sz w:val="24"/>
          <w:szCs w:val="24"/>
        </w:rPr>
        <w:t>vante</w:t>
      </w:r>
      <w:r w:rsidR="00961138">
        <w:rPr>
          <w:bCs/>
          <w:sz w:val="24"/>
          <w:szCs w:val="24"/>
        </w:rPr>
        <w:t xml:space="preserve"> </w:t>
      </w:r>
      <w:r w:rsidR="00762254">
        <w:rPr>
          <w:bCs/>
          <w:sz w:val="24"/>
          <w:szCs w:val="24"/>
        </w:rPr>
        <w:t>n</w:t>
      </w:r>
      <w:r w:rsidR="001773A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lla vita della scuola </w:t>
      </w:r>
      <w:r w:rsidR="000701CF">
        <w:rPr>
          <w:bCs/>
          <w:sz w:val="24"/>
          <w:szCs w:val="24"/>
        </w:rPr>
        <w:t>nelle sue funzioni ed attività.</w:t>
      </w:r>
    </w:p>
    <w:p w14:paraId="4D9577DD" w14:textId="482D55E1" w:rsidR="004B0B16" w:rsidRDefault="000701CF" w:rsidP="004B0B16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La DS</w:t>
      </w:r>
      <w:r w:rsidR="009611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773A6">
        <w:rPr>
          <w:sz w:val="24"/>
          <w:szCs w:val="24"/>
        </w:rPr>
        <w:t>sentiti gli interventi</w:t>
      </w:r>
      <w:r w:rsidR="00961138">
        <w:rPr>
          <w:sz w:val="24"/>
          <w:szCs w:val="24"/>
        </w:rPr>
        <w:t>,</w:t>
      </w:r>
      <w:r>
        <w:rPr>
          <w:sz w:val="24"/>
          <w:szCs w:val="24"/>
        </w:rPr>
        <w:t xml:space="preserve">  chiede al </w:t>
      </w:r>
      <w:r w:rsidR="00961138">
        <w:rPr>
          <w:sz w:val="24"/>
          <w:szCs w:val="24"/>
        </w:rPr>
        <w:t>C</w:t>
      </w:r>
      <w:r>
        <w:rPr>
          <w:sz w:val="24"/>
          <w:szCs w:val="24"/>
        </w:rPr>
        <w:t>ollegio di esprimersi</w:t>
      </w:r>
      <w:r w:rsidR="004B0B16" w:rsidRPr="004B0B16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l’ </w:t>
      </w:r>
      <w:r w:rsidR="004B0B16" w:rsidRPr="004B0B16">
        <w:rPr>
          <w:sz w:val="24"/>
          <w:szCs w:val="24"/>
        </w:rPr>
        <w:t>intervento</w:t>
      </w:r>
      <w:r w:rsidR="001773A6">
        <w:rPr>
          <w:sz w:val="24"/>
          <w:szCs w:val="24"/>
        </w:rPr>
        <w:t xml:space="preserve"> di uno</w:t>
      </w:r>
      <w:r w:rsidR="004B0B16" w:rsidRPr="004B0B16">
        <w:rPr>
          <w:sz w:val="24"/>
          <w:szCs w:val="24"/>
        </w:rPr>
        <w:t xml:space="preserve"> psicologo esterno a sostegno degli studenti</w:t>
      </w:r>
      <w:r>
        <w:rPr>
          <w:sz w:val="24"/>
          <w:szCs w:val="24"/>
        </w:rPr>
        <w:t xml:space="preserve"> e del personale scolastico in generale.</w:t>
      </w:r>
      <w:r w:rsidR="004B0B16" w:rsidRPr="004B0B16">
        <w:rPr>
          <w:sz w:val="24"/>
          <w:szCs w:val="24"/>
        </w:rPr>
        <w:t xml:space="preserve">  La proposta viene approvata con 74 voti favorevoli </w:t>
      </w:r>
      <w:r w:rsidR="00961138">
        <w:rPr>
          <w:sz w:val="24"/>
          <w:szCs w:val="24"/>
        </w:rPr>
        <w:t xml:space="preserve">, </w:t>
      </w:r>
      <w:r w:rsidR="004B0B16" w:rsidRPr="004B0B16">
        <w:rPr>
          <w:sz w:val="24"/>
          <w:szCs w:val="24"/>
        </w:rPr>
        <w:t>4 astenuti</w:t>
      </w:r>
      <w:r w:rsidR="00961138">
        <w:rPr>
          <w:sz w:val="24"/>
          <w:szCs w:val="24"/>
        </w:rPr>
        <w:t xml:space="preserve"> e</w:t>
      </w:r>
      <w:r w:rsidR="004B0B16" w:rsidRPr="004B0B16">
        <w:rPr>
          <w:sz w:val="24"/>
          <w:szCs w:val="24"/>
        </w:rPr>
        <w:t xml:space="preserve">  1 contrario</w:t>
      </w:r>
      <w:r>
        <w:rPr>
          <w:sz w:val="24"/>
          <w:szCs w:val="24"/>
        </w:rPr>
        <w:t xml:space="preserve">.  </w:t>
      </w:r>
      <w:r w:rsidRPr="004B0B16">
        <w:rPr>
          <w:b/>
          <w:bCs/>
          <w:sz w:val="24"/>
          <w:szCs w:val="24"/>
        </w:rPr>
        <w:t>Delibera n. 18</w:t>
      </w:r>
      <w:r>
        <w:rPr>
          <w:b/>
          <w:bCs/>
          <w:sz w:val="24"/>
          <w:szCs w:val="24"/>
        </w:rPr>
        <w:t>.</w:t>
      </w:r>
    </w:p>
    <w:p w14:paraId="488B7E79" w14:textId="76A47551" w:rsidR="000701CF" w:rsidRDefault="000701CF" w:rsidP="000701C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0701CF">
        <w:rPr>
          <w:b/>
          <w:bCs/>
          <w:sz w:val="24"/>
          <w:szCs w:val="24"/>
          <w:u w:val="single"/>
        </w:rPr>
        <w:t xml:space="preserve">Punto n. </w:t>
      </w:r>
      <w:r>
        <w:rPr>
          <w:b/>
          <w:bCs/>
          <w:sz w:val="24"/>
          <w:szCs w:val="24"/>
          <w:u w:val="single"/>
        </w:rPr>
        <w:t>3</w:t>
      </w:r>
      <w:r w:rsidRPr="000701CF">
        <w:rPr>
          <w:b/>
          <w:bCs/>
          <w:sz w:val="24"/>
          <w:szCs w:val="24"/>
          <w:u w:val="single"/>
        </w:rPr>
        <w:t xml:space="preserve"> all’o.d.g.</w:t>
      </w:r>
    </w:p>
    <w:p w14:paraId="7ED3B53F" w14:textId="719EA153" w:rsidR="00891EF7" w:rsidRDefault="00555830" w:rsidP="00243BEB">
      <w:pPr>
        <w:spacing w:after="0"/>
        <w:jc w:val="both"/>
        <w:rPr>
          <w:sz w:val="24"/>
          <w:szCs w:val="24"/>
        </w:rPr>
      </w:pPr>
      <w:r w:rsidRPr="00555830">
        <w:rPr>
          <w:sz w:val="24"/>
          <w:szCs w:val="24"/>
        </w:rPr>
        <w:t xml:space="preserve">La DS </w:t>
      </w:r>
      <w:r w:rsidR="001773A6">
        <w:rPr>
          <w:sz w:val="24"/>
          <w:szCs w:val="24"/>
        </w:rPr>
        <w:t>declina</w:t>
      </w:r>
      <w:r w:rsidR="00A94FA9">
        <w:rPr>
          <w:sz w:val="24"/>
          <w:szCs w:val="24"/>
        </w:rPr>
        <w:t xml:space="preserve"> al </w:t>
      </w:r>
      <w:r w:rsidR="00961138">
        <w:rPr>
          <w:sz w:val="24"/>
          <w:szCs w:val="24"/>
        </w:rPr>
        <w:t>C</w:t>
      </w:r>
      <w:r w:rsidR="00A94FA9">
        <w:rPr>
          <w:sz w:val="24"/>
          <w:szCs w:val="24"/>
        </w:rPr>
        <w:t>ollegio</w:t>
      </w:r>
      <w:r w:rsidRPr="00555830">
        <w:rPr>
          <w:sz w:val="24"/>
          <w:szCs w:val="24"/>
        </w:rPr>
        <w:t xml:space="preserve"> l’elenco dei progetti </w:t>
      </w:r>
      <w:r w:rsidR="00A94FA9">
        <w:rPr>
          <w:sz w:val="24"/>
          <w:szCs w:val="24"/>
        </w:rPr>
        <w:t xml:space="preserve">che dovranno essere deliberati per l’aggiornamento del PTOF triennale. I progetti sono stati </w:t>
      </w:r>
      <w:r>
        <w:rPr>
          <w:sz w:val="24"/>
          <w:szCs w:val="24"/>
        </w:rPr>
        <w:t xml:space="preserve"> illustrati nella precedente riunione</w:t>
      </w:r>
      <w:r w:rsidR="00A94FA9">
        <w:rPr>
          <w:sz w:val="24"/>
          <w:szCs w:val="24"/>
        </w:rPr>
        <w:t xml:space="preserve">. </w:t>
      </w:r>
      <w:r w:rsidR="00EE533F">
        <w:rPr>
          <w:sz w:val="24"/>
          <w:szCs w:val="24"/>
        </w:rPr>
        <w:t>Ricordandoli</w:t>
      </w:r>
      <w:r w:rsidR="00961138">
        <w:rPr>
          <w:sz w:val="24"/>
          <w:szCs w:val="24"/>
        </w:rPr>
        <w:t>,</w:t>
      </w:r>
      <w:r w:rsidR="00A94FA9">
        <w:rPr>
          <w:sz w:val="24"/>
          <w:szCs w:val="24"/>
        </w:rPr>
        <w:t xml:space="preserve"> la DS </w:t>
      </w:r>
      <w:r>
        <w:rPr>
          <w:sz w:val="24"/>
          <w:szCs w:val="24"/>
        </w:rPr>
        <w:t xml:space="preserve">ne </w:t>
      </w:r>
      <w:r w:rsidR="00EE533F">
        <w:rPr>
          <w:sz w:val="24"/>
          <w:szCs w:val="24"/>
        </w:rPr>
        <w:t xml:space="preserve"> specifica</w:t>
      </w:r>
      <w:r w:rsidR="00A94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="00A94FA9">
        <w:rPr>
          <w:sz w:val="24"/>
          <w:szCs w:val="24"/>
        </w:rPr>
        <w:t>fonti</w:t>
      </w:r>
      <w:r w:rsidR="00A34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 finanziamento</w:t>
      </w:r>
      <w:r w:rsidR="00CF5A41">
        <w:rPr>
          <w:sz w:val="24"/>
          <w:szCs w:val="24"/>
        </w:rPr>
        <w:t xml:space="preserve"> che</w:t>
      </w:r>
      <w:r w:rsidR="00EE533F">
        <w:rPr>
          <w:sz w:val="24"/>
          <w:szCs w:val="24"/>
        </w:rPr>
        <w:t xml:space="preserve"> sostanzialmente </w:t>
      </w:r>
      <w:r w:rsidR="00CF5A41">
        <w:rPr>
          <w:sz w:val="24"/>
          <w:szCs w:val="24"/>
        </w:rPr>
        <w:t xml:space="preserve"> provengono dal FIS e dal bilancio annuale </w:t>
      </w:r>
      <w:r w:rsidR="00EE533F">
        <w:rPr>
          <w:sz w:val="24"/>
          <w:szCs w:val="24"/>
        </w:rPr>
        <w:lastRenderedPageBreak/>
        <w:t xml:space="preserve">con </w:t>
      </w:r>
      <w:r w:rsidR="00CF5A41">
        <w:rPr>
          <w:sz w:val="24"/>
          <w:szCs w:val="24"/>
        </w:rPr>
        <w:t xml:space="preserve"> fondi vincolati e non vincolati che possono essere utilizzati in base alle scelte didattiche deliberate dal </w:t>
      </w:r>
      <w:r w:rsidR="00961138">
        <w:rPr>
          <w:sz w:val="24"/>
          <w:szCs w:val="24"/>
        </w:rPr>
        <w:t>C</w:t>
      </w:r>
      <w:r w:rsidR="00CF5A41">
        <w:rPr>
          <w:sz w:val="24"/>
          <w:szCs w:val="24"/>
        </w:rPr>
        <w:t>ollegio dei docenti</w:t>
      </w:r>
      <w:r w:rsidR="00891EF7">
        <w:rPr>
          <w:sz w:val="24"/>
          <w:szCs w:val="24"/>
        </w:rPr>
        <w:t>.  Questi sono i progetti approvati:</w:t>
      </w:r>
    </w:p>
    <w:p w14:paraId="6BE0ED99" w14:textId="5CE96414" w:rsidR="00891EF7" w:rsidRDefault="00555830" w:rsidP="00891EF7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91EF7">
        <w:rPr>
          <w:sz w:val="24"/>
          <w:szCs w:val="24"/>
        </w:rPr>
        <w:t>percorsi delle competenze trasversali e orientamento e PCTO</w:t>
      </w:r>
      <w:r w:rsidR="00961138">
        <w:rPr>
          <w:sz w:val="24"/>
          <w:szCs w:val="24"/>
        </w:rPr>
        <w:t xml:space="preserve"> </w:t>
      </w:r>
      <w:r w:rsidR="00CF5A41" w:rsidRPr="00891EF7">
        <w:rPr>
          <w:sz w:val="24"/>
          <w:szCs w:val="24"/>
        </w:rPr>
        <w:t>- finanziati da fondi vincolati derivanti dal MIUR</w:t>
      </w:r>
      <w:r w:rsidR="00891EF7">
        <w:rPr>
          <w:sz w:val="24"/>
          <w:szCs w:val="24"/>
        </w:rPr>
        <w:t>;</w:t>
      </w:r>
    </w:p>
    <w:p w14:paraId="013C3FE2" w14:textId="76BC8146" w:rsidR="00891EF7" w:rsidRDefault="00555830" w:rsidP="00891EF7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91EF7">
        <w:rPr>
          <w:sz w:val="24"/>
          <w:szCs w:val="24"/>
        </w:rPr>
        <w:t>orientamento in ingresso</w:t>
      </w:r>
      <w:r w:rsidR="00961138">
        <w:rPr>
          <w:sz w:val="24"/>
          <w:szCs w:val="24"/>
        </w:rPr>
        <w:t xml:space="preserve"> </w:t>
      </w:r>
      <w:r w:rsidR="00CF5A41" w:rsidRPr="00891EF7">
        <w:rPr>
          <w:sz w:val="24"/>
          <w:szCs w:val="24"/>
        </w:rPr>
        <w:t>- fondi non vincolati da finanziamenti statali e contributi delle famiglie</w:t>
      </w:r>
      <w:r w:rsidR="00891EF7">
        <w:rPr>
          <w:sz w:val="24"/>
          <w:szCs w:val="24"/>
        </w:rPr>
        <w:t>;</w:t>
      </w:r>
    </w:p>
    <w:p w14:paraId="3594DA77" w14:textId="2C7A642D" w:rsidR="00891EF7" w:rsidRDefault="00555830" w:rsidP="00891EF7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91EF7">
        <w:rPr>
          <w:sz w:val="24"/>
          <w:szCs w:val="24"/>
        </w:rPr>
        <w:t>internazionalizzazione</w:t>
      </w:r>
      <w:r w:rsidR="0052140E">
        <w:rPr>
          <w:sz w:val="24"/>
          <w:szCs w:val="24"/>
        </w:rPr>
        <w:t xml:space="preserve">, ossia </w:t>
      </w:r>
      <w:r w:rsidR="005F3AE7" w:rsidRPr="00891EF7">
        <w:rPr>
          <w:sz w:val="24"/>
          <w:szCs w:val="24"/>
        </w:rPr>
        <w:t xml:space="preserve">un progetto molto articolato </w:t>
      </w:r>
      <w:r w:rsidR="00891EF7">
        <w:rPr>
          <w:sz w:val="24"/>
          <w:szCs w:val="24"/>
        </w:rPr>
        <w:t>co</w:t>
      </w:r>
      <w:r w:rsidR="0052140E">
        <w:rPr>
          <w:sz w:val="24"/>
          <w:szCs w:val="24"/>
        </w:rPr>
        <w:t>n</w:t>
      </w:r>
      <w:r w:rsidR="00891EF7">
        <w:rPr>
          <w:sz w:val="24"/>
          <w:szCs w:val="24"/>
        </w:rPr>
        <w:t xml:space="preserve"> all’</w:t>
      </w:r>
      <w:r w:rsidR="005F3AE7" w:rsidRPr="00891EF7">
        <w:rPr>
          <w:sz w:val="24"/>
          <w:szCs w:val="24"/>
        </w:rPr>
        <w:t xml:space="preserve"> interno azioni finanziate con fondi vincolati( tipo l’Erasmus) e altre azioni che utilizzano fondi non vincolati </w:t>
      </w:r>
      <w:r w:rsidR="00633CEA" w:rsidRPr="00891EF7">
        <w:rPr>
          <w:sz w:val="24"/>
          <w:szCs w:val="24"/>
        </w:rPr>
        <w:t>oppure ore di potenziamento</w:t>
      </w:r>
      <w:r w:rsidR="004B42F7" w:rsidRPr="00891EF7">
        <w:rPr>
          <w:sz w:val="24"/>
          <w:szCs w:val="24"/>
        </w:rPr>
        <w:t>( tipo il C</w:t>
      </w:r>
      <w:r w:rsidR="0052140E" w:rsidRPr="00891EF7">
        <w:rPr>
          <w:sz w:val="24"/>
          <w:szCs w:val="24"/>
        </w:rPr>
        <w:t>LIL</w:t>
      </w:r>
      <w:r w:rsidR="004B42F7" w:rsidRPr="00891EF7">
        <w:rPr>
          <w:sz w:val="24"/>
          <w:szCs w:val="24"/>
        </w:rPr>
        <w:t xml:space="preserve"> o e-twinning…)</w:t>
      </w:r>
      <w:r w:rsidR="00891EF7">
        <w:rPr>
          <w:sz w:val="24"/>
          <w:szCs w:val="24"/>
        </w:rPr>
        <w:t>;</w:t>
      </w:r>
    </w:p>
    <w:p w14:paraId="1E359486" w14:textId="0B0111EE" w:rsidR="00555830" w:rsidRPr="00891EF7" w:rsidRDefault="00555830" w:rsidP="00891EF7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91EF7">
        <w:rPr>
          <w:sz w:val="24"/>
          <w:szCs w:val="24"/>
        </w:rPr>
        <w:t>gruppo salute e benessere</w:t>
      </w:r>
      <w:r w:rsidR="0052140E">
        <w:rPr>
          <w:sz w:val="24"/>
          <w:szCs w:val="24"/>
        </w:rPr>
        <w:t xml:space="preserve"> </w:t>
      </w:r>
      <w:r w:rsidR="00633CEA" w:rsidRPr="00891EF7">
        <w:rPr>
          <w:sz w:val="24"/>
          <w:szCs w:val="24"/>
        </w:rPr>
        <w:t>-</w:t>
      </w:r>
      <w:r w:rsidR="0052140E">
        <w:rPr>
          <w:sz w:val="24"/>
          <w:szCs w:val="24"/>
        </w:rPr>
        <w:t xml:space="preserve"> </w:t>
      </w:r>
      <w:r w:rsidR="00891EF7">
        <w:rPr>
          <w:sz w:val="24"/>
          <w:szCs w:val="24"/>
        </w:rPr>
        <w:t>finanziato</w:t>
      </w:r>
      <w:r w:rsidR="00633CEA" w:rsidRPr="00891EF7">
        <w:rPr>
          <w:sz w:val="24"/>
          <w:szCs w:val="24"/>
        </w:rPr>
        <w:t xml:space="preserve"> per la maggior parte </w:t>
      </w:r>
      <w:r w:rsidR="00891EF7">
        <w:rPr>
          <w:sz w:val="24"/>
          <w:szCs w:val="24"/>
        </w:rPr>
        <w:t>con</w:t>
      </w:r>
      <w:r w:rsidR="00633CEA" w:rsidRPr="00891EF7">
        <w:rPr>
          <w:sz w:val="24"/>
          <w:szCs w:val="24"/>
        </w:rPr>
        <w:t xml:space="preserve"> ore di potenziamento</w:t>
      </w:r>
      <w:r w:rsidR="004B42F7" w:rsidRPr="00891EF7">
        <w:rPr>
          <w:sz w:val="24"/>
          <w:szCs w:val="24"/>
        </w:rPr>
        <w:t xml:space="preserve"> o per il residuo con fondi non vincolati</w:t>
      </w:r>
      <w:r w:rsidR="00A94FA9" w:rsidRPr="00891EF7">
        <w:rPr>
          <w:sz w:val="24"/>
          <w:szCs w:val="24"/>
        </w:rPr>
        <w:t>, la promozione della pratica sportiva</w:t>
      </w:r>
      <w:r w:rsidR="0052140E">
        <w:rPr>
          <w:sz w:val="24"/>
          <w:szCs w:val="24"/>
        </w:rPr>
        <w:t xml:space="preserve"> </w:t>
      </w:r>
      <w:r w:rsidR="004B42F7" w:rsidRPr="00891EF7">
        <w:rPr>
          <w:sz w:val="24"/>
          <w:szCs w:val="24"/>
        </w:rPr>
        <w:t>-</w:t>
      </w:r>
      <w:r w:rsidR="0052140E">
        <w:rPr>
          <w:sz w:val="24"/>
          <w:szCs w:val="24"/>
        </w:rPr>
        <w:t xml:space="preserve"> </w:t>
      </w:r>
      <w:r w:rsidR="004B42F7" w:rsidRPr="00891EF7">
        <w:rPr>
          <w:sz w:val="24"/>
          <w:szCs w:val="24"/>
        </w:rPr>
        <w:t>fondi FIS dedicati alla pratica sportiva</w:t>
      </w:r>
      <w:r w:rsidR="007E4ABD" w:rsidRPr="00891EF7">
        <w:rPr>
          <w:sz w:val="24"/>
          <w:szCs w:val="24"/>
        </w:rPr>
        <w:t>.</w:t>
      </w:r>
    </w:p>
    <w:p w14:paraId="538B021A" w14:textId="43199427" w:rsidR="007E4ABD" w:rsidRDefault="007E4ABD" w:rsidP="00243B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Interviene il prof. Feltrin chiedendo se in base a questi chiarimenti l’unico progetto che tocca la parte riguardante il FIS è quello della pratica sportiva.</w:t>
      </w:r>
    </w:p>
    <w:p w14:paraId="49D8D405" w14:textId="682F6004" w:rsidR="007E4ABD" w:rsidRDefault="007E4ABD" w:rsidP="00243B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DS chiarisce che anche  per l’orientamento in ingresso si tocca il FIS come funzione strumentale così come per  il progetto internazionalizzazione</w:t>
      </w:r>
      <w:r w:rsidR="008565E8">
        <w:rPr>
          <w:sz w:val="24"/>
          <w:szCs w:val="24"/>
        </w:rPr>
        <w:t>.</w:t>
      </w:r>
    </w:p>
    <w:p w14:paraId="7C835ED4" w14:textId="7D35ACD1" w:rsidR="00644482" w:rsidRDefault="00644482" w:rsidP="00243BEB">
      <w:pPr>
        <w:spacing w:after="0"/>
        <w:jc w:val="both"/>
        <w:rPr>
          <w:sz w:val="24"/>
          <w:szCs w:val="24"/>
        </w:rPr>
      </w:pPr>
      <w:r w:rsidRPr="00003DDE">
        <w:rPr>
          <w:sz w:val="24"/>
          <w:szCs w:val="24"/>
        </w:rPr>
        <w:t xml:space="preserve">La prof.ssa Esposito specifica che le ore </w:t>
      </w:r>
      <w:r w:rsidR="00003DDE" w:rsidRPr="00003DDE">
        <w:rPr>
          <w:sz w:val="24"/>
          <w:szCs w:val="24"/>
        </w:rPr>
        <w:t>riportate</w:t>
      </w:r>
      <w:r w:rsidRPr="00003DDE">
        <w:rPr>
          <w:sz w:val="24"/>
          <w:szCs w:val="24"/>
        </w:rPr>
        <w:t xml:space="preserve"> in più rispetto alle ore di potenziamento per alcune </w:t>
      </w:r>
      <w:r w:rsidR="00762254">
        <w:rPr>
          <w:sz w:val="24"/>
          <w:szCs w:val="24"/>
        </w:rPr>
        <w:t>del</w:t>
      </w:r>
      <w:r w:rsidRPr="00003DDE">
        <w:rPr>
          <w:sz w:val="24"/>
          <w:szCs w:val="24"/>
        </w:rPr>
        <w:t>le azioni del progetto internazionalizzazione sono dovute alla quantità di lavoro impegnata che non viene coperta solamente con le ore di potenziato</w:t>
      </w:r>
      <w:r w:rsidR="00657EF5" w:rsidRPr="00003DDE">
        <w:rPr>
          <w:sz w:val="24"/>
          <w:szCs w:val="24"/>
        </w:rPr>
        <w:t>.</w:t>
      </w:r>
      <w:r w:rsidR="004E5D5C">
        <w:rPr>
          <w:sz w:val="24"/>
          <w:szCs w:val="24"/>
        </w:rPr>
        <w:t xml:space="preserve"> </w:t>
      </w:r>
    </w:p>
    <w:p w14:paraId="6C131E3D" w14:textId="5C24CD0B" w:rsidR="004E5D5C" w:rsidRDefault="009D01E9" w:rsidP="00243B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prof.ssa Beggiato domanda se per tutti i progetti è prevista la validazione.</w:t>
      </w:r>
    </w:p>
    <w:p w14:paraId="52C98E17" w14:textId="67317404" w:rsidR="009D01E9" w:rsidRDefault="009D01E9" w:rsidP="00243B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Interviene la prof.ssa Sottini</w:t>
      </w:r>
      <w:r w:rsidR="00891EF7">
        <w:rPr>
          <w:sz w:val="24"/>
          <w:szCs w:val="24"/>
        </w:rPr>
        <w:t xml:space="preserve"> chiarendo questo punto</w:t>
      </w:r>
      <w:r w:rsidR="00020B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0B20">
        <w:rPr>
          <w:sz w:val="24"/>
          <w:szCs w:val="24"/>
        </w:rPr>
        <w:t>C</w:t>
      </w:r>
      <w:r>
        <w:rPr>
          <w:sz w:val="24"/>
          <w:szCs w:val="24"/>
        </w:rPr>
        <w:t xml:space="preserve">onferma che </w:t>
      </w:r>
      <w:r w:rsidR="00F13A30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F13A30">
        <w:rPr>
          <w:sz w:val="24"/>
          <w:szCs w:val="24"/>
        </w:rPr>
        <w:t>i</w:t>
      </w:r>
      <w:r>
        <w:rPr>
          <w:sz w:val="24"/>
          <w:szCs w:val="24"/>
        </w:rPr>
        <w:t xml:space="preserve"> progetti presentati</w:t>
      </w:r>
      <w:r w:rsidR="00E74C30">
        <w:rPr>
          <w:sz w:val="24"/>
          <w:szCs w:val="24"/>
        </w:rPr>
        <w:t xml:space="preserve"> da molti anni</w:t>
      </w:r>
      <w:r>
        <w:rPr>
          <w:sz w:val="24"/>
          <w:szCs w:val="24"/>
        </w:rPr>
        <w:t xml:space="preserve"> </w:t>
      </w:r>
      <w:r w:rsidR="00E74C30">
        <w:rPr>
          <w:sz w:val="24"/>
          <w:szCs w:val="24"/>
        </w:rPr>
        <w:t xml:space="preserve">non </w:t>
      </w:r>
      <w:r>
        <w:rPr>
          <w:sz w:val="24"/>
          <w:szCs w:val="24"/>
        </w:rPr>
        <w:t xml:space="preserve"> vi sono gli indicatori di validazione</w:t>
      </w:r>
      <w:r w:rsidR="00E74C30">
        <w:rPr>
          <w:sz w:val="24"/>
          <w:szCs w:val="24"/>
        </w:rPr>
        <w:t xml:space="preserve"> perché il progetto si intende già validato.</w:t>
      </w:r>
      <w:r w:rsidR="00EA41FA">
        <w:rPr>
          <w:sz w:val="24"/>
          <w:szCs w:val="24"/>
        </w:rPr>
        <w:t xml:space="preserve">  </w:t>
      </w:r>
      <w:r w:rsidR="0023496A">
        <w:rPr>
          <w:sz w:val="24"/>
          <w:szCs w:val="24"/>
        </w:rPr>
        <w:t>Per una serie di attività</w:t>
      </w:r>
      <w:r w:rsidR="00E74C30">
        <w:rPr>
          <w:sz w:val="24"/>
          <w:szCs w:val="24"/>
        </w:rPr>
        <w:t xml:space="preserve">, inoltre, </w:t>
      </w:r>
      <w:r w:rsidR="0023496A">
        <w:rPr>
          <w:sz w:val="24"/>
          <w:szCs w:val="24"/>
        </w:rPr>
        <w:t xml:space="preserve">non </w:t>
      </w:r>
      <w:r w:rsidR="00E74C30">
        <w:rPr>
          <w:sz w:val="24"/>
          <w:szCs w:val="24"/>
        </w:rPr>
        <w:t>viene richiesto</w:t>
      </w:r>
      <w:r w:rsidR="0023496A">
        <w:rPr>
          <w:sz w:val="24"/>
          <w:szCs w:val="24"/>
        </w:rPr>
        <w:t xml:space="preserve"> più </w:t>
      </w:r>
      <w:r w:rsidR="00E74C30">
        <w:rPr>
          <w:sz w:val="24"/>
          <w:szCs w:val="24"/>
        </w:rPr>
        <w:t>neanche il</w:t>
      </w:r>
      <w:r w:rsidR="0023496A">
        <w:rPr>
          <w:sz w:val="24"/>
          <w:szCs w:val="24"/>
        </w:rPr>
        <w:t xml:space="preserve"> progetto in quanto</w:t>
      </w:r>
      <w:r w:rsidR="00D427CA">
        <w:rPr>
          <w:sz w:val="24"/>
          <w:szCs w:val="24"/>
        </w:rPr>
        <w:t>,</w:t>
      </w:r>
      <w:r w:rsidR="0023496A">
        <w:rPr>
          <w:sz w:val="24"/>
          <w:szCs w:val="24"/>
        </w:rPr>
        <w:t xml:space="preserve"> validat</w:t>
      </w:r>
      <w:r w:rsidR="00D427CA">
        <w:rPr>
          <w:sz w:val="24"/>
          <w:szCs w:val="24"/>
        </w:rPr>
        <w:t>e</w:t>
      </w:r>
      <w:r w:rsidR="0023496A">
        <w:rPr>
          <w:sz w:val="24"/>
          <w:szCs w:val="24"/>
        </w:rPr>
        <w:t xml:space="preserve"> a suo tempo</w:t>
      </w:r>
      <w:r w:rsidR="00D427CA">
        <w:rPr>
          <w:sz w:val="24"/>
          <w:szCs w:val="24"/>
        </w:rPr>
        <w:t>,</w:t>
      </w:r>
      <w:r w:rsidR="0023496A">
        <w:rPr>
          <w:sz w:val="24"/>
          <w:szCs w:val="24"/>
        </w:rPr>
        <w:t xml:space="preserve"> si sono rilevate efficaci e </w:t>
      </w:r>
      <w:r w:rsidR="00D427CA">
        <w:rPr>
          <w:sz w:val="24"/>
          <w:szCs w:val="24"/>
        </w:rPr>
        <w:t xml:space="preserve">quindi </w:t>
      </w:r>
      <w:r w:rsidR="0023496A">
        <w:rPr>
          <w:sz w:val="24"/>
          <w:szCs w:val="24"/>
        </w:rPr>
        <w:t xml:space="preserve">dal punto di vista programmatico vengono inserite nel piano </w:t>
      </w:r>
      <w:r w:rsidR="0023496A" w:rsidRPr="0023496A">
        <w:rPr>
          <w:sz w:val="24"/>
          <w:szCs w:val="24"/>
        </w:rPr>
        <w:t xml:space="preserve">e </w:t>
      </w:r>
      <w:r w:rsidR="0023496A" w:rsidRPr="0042629F">
        <w:rPr>
          <w:sz w:val="24"/>
          <w:szCs w:val="24"/>
        </w:rPr>
        <w:t>negli incarichi</w:t>
      </w:r>
      <w:r w:rsidR="0042629F">
        <w:rPr>
          <w:sz w:val="24"/>
          <w:szCs w:val="24"/>
        </w:rPr>
        <w:t xml:space="preserve"> conferiti </w:t>
      </w:r>
      <w:r w:rsidR="0023496A" w:rsidRPr="0023496A">
        <w:rPr>
          <w:sz w:val="24"/>
          <w:szCs w:val="24"/>
        </w:rPr>
        <w:t xml:space="preserve">dalla </w:t>
      </w:r>
      <w:r w:rsidR="0042629F">
        <w:rPr>
          <w:sz w:val="24"/>
          <w:szCs w:val="24"/>
        </w:rPr>
        <w:t>D</w:t>
      </w:r>
      <w:r w:rsidR="0023496A" w:rsidRPr="0023496A">
        <w:rPr>
          <w:sz w:val="24"/>
          <w:szCs w:val="24"/>
        </w:rPr>
        <w:t>irigen</w:t>
      </w:r>
      <w:r w:rsidR="001708F7">
        <w:rPr>
          <w:sz w:val="24"/>
          <w:szCs w:val="24"/>
        </w:rPr>
        <w:t>te</w:t>
      </w:r>
      <w:r w:rsidR="00E74C30">
        <w:rPr>
          <w:sz w:val="24"/>
          <w:szCs w:val="24"/>
        </w:rPr>
        <w:t>. Esse pertanto prevedono solo</w:t>
      </w:r>
      <w:r w:rsidR="001708F7">
        <w:rPr>
          <w:sz w:val="24"/>
          <w:szCs w:val="24"/>
        </w:rPr>
        <w:t xml:space="preserve">  </w:t>
      </w:r>
      <w:r w:rsidR="0023496A">
        <w:rPr>
          <w:sz w:val="24"/>
          <w:szCs w:val="24"/>
        </w:rPr>
        <w:t>una relazione a consuntivo degli esiti ottenuti</w:t>
      </w:r>
    </w:p>
    <w:p w14:paraId="54D85BDF" w14:textId="6F5000D5" w:rsidR="009A1590" w:rsidRPr="00D427CA" w:rsidRDefault="001708F7" w:rsidP="00243BEB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427CA">
        <w:rPr>
          <w:sz w:val="24"/>
          <w:szCs w:val="24"/>
        </w:rPr>
        <w:t>Si passa alla delibera</w:t>
      </w:r>
      <w:r w:rsidR="009A1590" w:rsidRPr="00D427CA">
        <w:rPr>
          <w:sz w:val="24"/>
          <w:szCs w:val="24"/>
        </w:rPr>
        <w:t xml:space="preserve"> </w:t>
      </w:r>
      <w:r w:rsidR="009A1590" w:rsidRPr="00D427CA">
        <w:rPr>
          <w:rFonts w:ascii="Calibri" w:eastAsia="Calibri" w:hAnsi="Calibri" w:cs="Times New Roman"/>
          <w:sz w:val="24"/>
          <w:szCs w:val="24"/>
        </w:rPr>
        <w:t>sui  progetti per aggiornamento annuale PTOF</w:t>
      </w:r>
      <w:r w:rsidR="00C53672">
        <w:rPr>
          <w:rFonts w:ascii="Calibri" w:eastAsia="Calibri" w:hAnsi="Calibri" w:cs="Times New Roman"/>
          <w:sz w:val="24"/>
          <w:szCs w:val="24"/>
        </w:rPr>
        <w:t>.</w:t>
      </w:r>
      <w:r w:rsidR="009A1590" w:rsidRPr="00D427CA">
        <w:rPr>
          <w:rFonts w:ascii="Calibri" w:eastAsia="Calibri" w:hAnsi="Calibri" w:cs="Times New Roman"/>
          <w:sz w:val="24"/>
          <w:szCs w:val="24"/>
        </w:rPr>
        <w:t xml:space="preserve">  La proposta viene approvata con 65 voti favorevoli </w:t>
      </w:r>
      <w:r w:rsidR="00C53672">
        <w:rPr>
          <w:rFonts w:ascii="Calibri" w:eastAsia="Calibri" w:hAnsi="Calibri" w:cs="Times New Roman"/>
          <w:sz w:val="24"/>
          <w:szCs w:val="24"/>
        </w:rPr>
        <w:t xml:space="preserve">e </w:t>
      </w:r>
      <w:r w:rsidR="009A1590" w:rsidRPr="00D427CA">
        <w:rPr>
          <w:rFonts w:ascii="Calibri" w:eastAsia="Calibri" w:hAnsi="Calibri" w:cs="Times New Roman"/>
          <w:sz w:val="24"/>
          <w:szCs w:val="24"/>
        </w:rPr>
        <w:t xml:space="preserve">9 astenuti  </w:t>
      </w:r>
      <w:r w:rsidR="009A1590" w:rsidRPr="00D427CA">
        <w:rPr>
          <w:rFonts w:ascii="Calibri" w:eastAsia="Calibri" w:hAnsi="Calibri" w:cs="Times New Roman"/>
          <w:b/>
          <w:bCs/>
          <w:sz w:val="24"/>
          <w:szCs w:val="24"/>
        </w:rPr>
        <w:t xml:space="preserve">Delibera n. 19  </w:t>
      </w:r>
    </w:p>
    <w:p w14:paraId="3AB5D100" w14:textId="7EF7B6C2" w:rsidR="009A1590" w:rsidRDefault="009A1590" w:rsidP="00243BEB">
      <w:pPr>
        <w:jc w:val="both"/>
        <w:rPr>
          <w:rFonts w:ascii="Calibri" w:eastAsia="Calibri" w:hAnsi="Calibri" w:cs="Times New Roman"/>
          <w:b/>
          <w:bCs/>
          <w:u w:val="single"/>
        </w:rPr>
      </w:pPr>
      <w:r w:rsidRPr="009A1590">
        <w:rPr>
          <w:rFonts w:ascii="Calibri" w:eastAsia="Calibri" w:hAnsi="Calibri" w:cs="Times New Roman"/>
          <w:b/>
          <w:bCs/>
          <w:u w:val="single"/>
        </w:rPr>
        <w:t xml:space="preserve">Punto n. </w:t>
      </w:r>
      <w:r>
        <w:rPr>
          <w:rFonts w:ascii="Calibri" w:eastAsia="Calibri" w:hAnsi="Calibri" w:cs="Times New Roman"/>
          <w:b/>
          <w:bCs/>
          <w:u w:val="single"/>
        </w:rPr>
        <w:t>4</w:t>
      </w:r>
      <w:r w:rsidRPr="009A1590">
        <w:rPr>
          <w:rFonts w:ascii="Calibri" w:eastAsia="Calibri" w:hAnsi="Calibri" w:cs="Times New Roman"/>
          <w:b/>
          <w:bCs/>
          <w:u w:val="single"/>
        </w:rPr>
        <w:t xml:space="preserve"> all’o.d.g.</w:t>
      </w:r>
    </w:p>
    <w:p w14:paraId="002B1F00" w14:textId="24C62EA4" w:rsidR="009A1590" w:rsidRPr="004B51D5" w:rsidRDefault="009A1590" w:rsidP="00243BE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La prof.ssa </w:t>
      </w:r>
      <w:r w:rsidRPr="0042629F">
        <w:rPr>
          <w:rFonts w:ascii="Calibri" w:eastAsia="Calibri" w:hAnsi="Calibri" w:cs="Times New Roman"/>
          <w:sz w:val="24"/>
          <w:szCs w:val="24"/>
        </w:rPr>
        <w:t>Esposit</w:t>
      </w:r>
      <w:r w:rsidR="0042629F" w:rsidRPr="0042629F">
        <w:rPr>
          <w:rFonts w:ascii="Calibri" w:eastAsia="Calibri" w:hAnsi="Calibri" w:cs="Times New Roman"/>
          <w:sz w:val="24"/>
          <w:szCs w:val="24"/>
        </w:rPr>
        <w:t>o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aggiorna il </w:t>
      </w:r>
      <w:r w:rsidR="00C53672">
        <w:rPr>
          <w:rFonts w:ascii="Calibri" w:eastAsia="Calibri" w:hAnsi="Calibri" w:cs="Times New Roman"/>
          <w:sz w:val="24"/>
          <w:szCs w:val="24"/>
        </w:rPr>
        <w:t>C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ollegio sullo sviluppo del progetto Erasmus.  Ringrazia, alla fine della settimana di lancio del progetto, la DS per la fiducia concessa </w:t>
      </w:r>
      <w:r w:rsidR="00E13F3A" w:rsidRPr="004B51D5">
        <w:rPr>
          <w:rFonts w:ascii="Calibri" w:eastAsia="Calibri" w:hAnsi="Calibri" w:cs="Times New Roman"/>
          <w:sz w:val="24"/>
          <w:szCs w:val="24"/>
        </w:rPr>
        <w:t>alle persone che hanno collaborato allo sviluppo delle fasi</w:t>
      </w:r>
      <w:r w:rsidR="00AF7142" w:rsidRPr="004B51D5">
        <w:rPr>
          <w:rFonts w:ascii="Calibri" w:eastAsia="Calibri" w:hAnsi="Calibri" w:cs="Times New Roman"/>
          <w:sz w:val="24"/>
          <w:szCs w:val="24"/>
        </w:rPr>
        <w:t xml:space="preserve">.  Proietta una scheda di sintesi dove si evidenziano gli </w:t>
      </w:r>
      <w:r w:rsidR="00C53672">
        <w:rPr>
          <w:rFonts w:ascii="Calibri" w:eastAsia="Calibri" w:hAnsi="Calibri" w:cs="Times New Roman"/>
          <w:sz w:val="24"/>
          <w:szCs w:val="24"/>
        </w:rPr>
        <w:t>I</w:t>
      </w:r>
      <w:r w:rsidR="00AF7142" w:rsidRPr="004B51D5">
        <w:rPr>
          <w:rFonts w:ascii="Calibri" w:eastAsia="Calibri" w:hAnsi="Calibri" w:cs="Times New Roman"/>
          <w:sz w:val="24"/>
          <w:szCs w:val="24"/>
        </w:rPr>
        <w:t xml:space="preserve">stituti dei </w:t>
      </w:r>
      <w:r w:rsidR="00C53672">
        <w:rPr>
          <w:rFonts w:ascii="Calibri" w:eastAsia="Calibri" w:hAnsi="Calibri" w:cs="Times New Roman"/>
          <w:sz w:val="24"/>
          <w:szCs w:val="24"/>
        </w:rPr>
        <w:t>P</w:t>
      </w:r>
      <w:r w:rsidR="00AF7142" w:rsidRPr="004B51D5">
        <w:rPr>
          <w:rFonts w:ascii="Calibri" w:eastAsia="Calibri" w:hAnsi="Calibri" w:cs="Times New Roman"/>
          <w:sz w:val="24"/>
          <w:szCs w:val="24"/>
        </w:rPr>
        <w:t>aesi che collaborano al progetto</w:t>
      </w:r>
      <w:r w:rsidR="00762254">
        <w:rPr>
          <w:rFonts w:ascii="Calibri" w:eastAsia="Calibri" w:hAnsi="Calibri" w:cs="Times New Roman"/>
          <w:sz w:val="24"/>
          <w:szCs w:val="24"/>
        </w:rPr>
        <w:t>.</w:t>
      </w:r>
      <w:r w:rsidR="00C53672">
        <w:rPr>
          <w:rFonts w:ascii="Calibri" w:eastAsia="Calibri" w:hAnsi="Calibri" w:cs="Times New Roman"/>
          <w:sz w:val="24"/>
          <w:szCs w:val="24"/>
        </w:rPr>
        <w:t xml:space="preserve"> </w:t>
      </w:r>
      <w:r w:rsidR="00762254">
        <w:rPr>
          <w:rFonts w:ascii="Calibri" w:eastAsia="Calibri" w:hAnsi="Calibri" w:cs="Times New Roman"/>
          <w:sz w:val="24"/>
          <w:szCs w:val="24"/>
        </w:rPr>
        <w:t>E</w:t>
      </w:r>
      <w:r w:rsidR="00C53672">
        <w:rPr>
          <w:rFonts w:ascii="Calibri" w:eastAsia="Calibri" w:hAnsi="Calibri" w:cs="Times New Roman"/>
          <w:sz w:val="24"/>
          <w:szCs w:val="24"/>
        </w:rPr>
        <w:t>ssi,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per quanto riguarda il nostro Istituto saranno: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L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ycée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53672">
        <w:rPr>
          <w:rFonts w:ascii="Calibri" w:eastAsia="Calibri" w:hAnsi="Calibri" w:cs="Times New Roman"/>
          <w:sz w:val="24"/>
          <w:szCs w:val="24"/>
        </w:rPr>
        <w:t>H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onorée</w:t>
      </w:r>
      <w:proofErr w:type="spellEnd"/>
      <w:r w:rsidR="00C536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B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aradat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42629F" w:rsidRPr="0042629F">
        <w:rPr>
          <w:rFonts w:ascii="Calibri" w:eastAsia="Calibri" w:hAnsi="Calibri" w:cs="Times New Roman"/>
          <w:sz w:val="24"/>
          <w:szCs w:val="24"/>
        </w:rPr>
        <w:t>P</w:t>
      </w:r>
      <w:r w:rsidR="00BF0C72" w:rsidRPr="0042629F">
        <w:rPr>
          <w:rFonts w:ascii="Calibri" w:eastAsia="Calibri" w:hAnsi="Calibri" w:cs="Times New Roman"/>
          <w:sz w:val="24"/>
          <w:szCs w:val="24"/>
        </w:rPr>
        <w:t>au,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Francia</w:t>
      </w:r>
      <w:r w:rsidR="00C53672">
        <w:rPr>
          <w:rFonts w:ascii="Calibri" w:eastAsia="Calibri" w:hAnsi="Calibri" w:cs="Times New Roman"/>
          <w:sz w:val="24"/>
          <w:szCs w:val="24"/>
        </w:rPr>
        <w:t>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in cui andranno a febbraio i ragazzi più grandi per tre mesi, </w:t>
      </w:r>
      <w:r w:rsidR="00C53672" w:rsidRPr="004B51D5">
        <w:rPr>
          <w:rFonts w:ascii="Calibri" w:eastAsia="Calibri" w:hAnsi="Calibri" w:cs="Times New Roman"/>
          <w:sz w:val="24"/>
          <w:szCs w:val="24"/>
        </w:rPr>
        <w:t xml:space="preserve">R.E.S.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M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elchor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D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e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M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acanaz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Heilin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, </w:t>
      </w:r>
      <w:r w:rsidR="00C53672">
        <w:rPr>
          <w:rFonts w:ascii="Calibri" w:eastAsia="Calibri" w:hAnsi="Calibri" w:cs="Times New Roman"/>
          <w:sz w:val="24"/>
          <w:szCs w:val="24"/>
        </w:rPr>
        <w:t>S</w:t>
      </w:r>
      <w:r w:rsidR="00BF0C72" w:rsidRPr="004B51D5">
        <w:rPr>
          <w:rFonts w:ascii="Calibri" w:eastAsia="Calibri" w:hAnsi="Calibri" w:cs="Times New Roman"/>
          <w:sz w:val="24"/>
          <w:szCs w:val="24"/>
        </w:rPr>
        <w:t>pagna</w:t>
      </w:r>
      <w:r w:rsidR="00C53672">
        <w:rPr>
          <w:rFonts w:ascii="Calibri" w:eastAsia="Calibri" w:hAnsi="Calibri" w:cs="Times New Roman"/>
          <w:sz w:val="24"/>
          <w:szCs w:val="24"/>
        </w:rPr>
        <w:t>, dove andrà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un piccolo gruppo di ragazzi sempre a febbraio,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L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iceul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V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oltaire</w:t>
      </w:r>
      <w:r w:rsidR="00BF0C72" w:rsidRPr="004B51D5">
        <w:rPr>
          <w:rFonts w:ascii="Calibri" w:eastAsia="Calibri" w:hAnsi="Calibri" w:cs="Times New Roman"/>
          <w:sz w:val="24"/>
          <w:szCs w:val="24"/>
        </w:rPr>
        <w:t>, Craiova, Romania</w:t>
      </w:r>
      <w:r w:rsidR="00C53672">
        <w:rPr>
          <w:rFonts w:ascii="Calibri" w:eastAsia="Calibri" w:hAnsi="Calibri" w:cs="Times New Roman"/>
          <w:sz w:val="24"/>
          <w:szCs w:val="24"/>
        </w:rPr>
        <w:t>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i cui ragazzi verranno presso di noi,  </w:t>
      </w:r>
      <w:r w:rsidR="00BF0C72" w:rsidRPr="0042629F">
        <w:rPr>
          <w:rFonts w:ascii="Calibri" w:eastAsia="Calibri" w:hAnsi="Calibri" w:cs="Times New Roman"/>
          <w:sz w:val="24"/>
          <w:szCs w:val="24"/>
        </w:rPr>
        <w:t>e nel mese di maggio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un piccolo gruppo</w:t>
      </w:r>
      <w:r w:rsidR="0042629F">
        <w:rPr>
          <w:rFonts w:ascii="Calibri" w:eastAsia="Calibri" w:hAnsi="Calibri" w:cs="Times New Roman"/>
          <w:sz w:val="24"/>
          <w:szCs w:val="24"/>
        </w:rPr>
        <w:t xml:space="preserve"> nostro andrà alla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T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eikas</w:t>
      </w:r>
      <w:proofErr w:type="spellEnd"/>
      <w:r w:rsidR="00C53672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0C72" w:rsidRPr="004B51D5">
        <w:rPr>
          <w:rFonts w:ascii="Calibri" w:eastAsia="Calibri" w:hAnsi="Calibri" w:cs="Times New Roman"/>
          <w:sz w:val="24"/>
          <w:szCs w:val="24"/>
        </w:rPr>
        <w:t>S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econdary</w:t>
      </w:r>
      <w:proofErr w:type="spellEnd"/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S</w:t>
      </w:r>
      <w:r w:rsidR="00C53672" w:rsidRPr="004B51D5">
        <w:rPr>
          <w:rFonts w:ascii="Calibri" w:eastAsia="Calibri" w:hAnsi="Calibri" w:cs="Times New Roman"/>
          <w:sz w:val="24"/>
          <w:szCs w:val="24"/>
        </w:rPr>
        <w:t>chool</w:t>
      </w:r>
      <w:r w:rsidR="00BF0C72" w:rsidRPr="004B51D5">
        <w:rPr>
          <w:rFonts w:ascii="Calibri" w:eastAsia="Calibri" w:hAnsi="Calibri" w:cs="Times New Roman"/>
          <w:sz w:val="24"/>
          <w:szCs w:val="24"/>
        </w:rPr>
        <w:t>, Riga, Lettonia.  Passa poi a spiegare</w:t>
      </w:r>
      <w:r w:rsidR="00C53672">
        <w:rPr>
          <w:rFonts w:ascii="Calibri" w:eastAsia="Calibri" w:hAnsi="Calibri" w:cs="Times New Roman"/>
          <w:sz w:val="24"/>
          <w:szCs w:val="24"/>
        </w:rPr>
        <w:t>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sempre con una scheda di sintesi</w:t>
      </w:r>
      <w:r w:rsidR="00C53672">
        <w:rPr>
          <w:rFonts w:ascii="Calibri" w:eastAsia="Calibri" w:hAnsi="Calibri" w:cs="Times New Roman"/>
          <w:sz w:val="24"/>
          <w:szCs w:val="24"/>
        </w:rPr>
        <w:t>,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 tutte le mobil</w:t>
      </w:r>
      <w:r w:rsidR="00067BFB" w:rsidRPr="004B51D5">
        <w:rPr>
          <w:rFonts w:ascii="Calibri" w:eastAsia="Calibri" w:hAnsi="Calibri" w:cs="Times New Roman"/>
          <w:sz w:val="24"/>
          <w:szCs w:val="24"/>
        </w:rPr>
        <w:t>i</w:t>
      </w:r>
      <w:r w:rsidR="00BF0C72" w:rsidRPr="004B51D5">
        <w:rPr>
          <w:rFonts w:ascii="Calibri" w:eastAsia="Calibri" w:hAnsi="Calibri" w:cs="Times New Roman"/>
          <w:sz w:val="24"/>
          <w:szCs w:val="24"/>
        </w:rPr>
        <w:t xml:space="preserve">tà  </w:t>
      </w:r>
      <w:r w:rsidR="00067BFB" w:rsidRPr="004B51D5">
        <w:rPr>
          <w:rFonts w:ascii="Calibri" w:eastAsia="Calibri" w:hAnsi="Calibri" w:cs="Times New Roman"/>
          <w:sz w:val="24"/>
          <w:szCs w:val="24"/>
        </w:rPr>
        <w:t>organizzate (la scheda viene allegata)</w:t>
      </w:r>
      <w:r w:rsidR="00581C3A" w:rsidRPr="004B51D5">
        <w:rPr>
          <w:rFonts w:ascii="Calibri" w:eastAsia="Calibri" w:hAnsi="Calibri" w:cs="Times New Roman"/>
          <w:sz w:val="24"/>
          <w:szCs w:val="24"/>
        </w:rPr>
        <w:t>.  Sottolinea che si farà in modo di agevolare la partecipazione al progetto di studenti di classi diverse</w:t>
      </w:r>
      <w:r w:rsidR="00C53672">
        <w:rPr>
          <w:rFonts w:ascii="Calibri" w:eastAsia="Calibri" w:hAnsi="Calibri" w:cs="Times New Roman"/>
          <w:sz w:val="24"/>
          <w:szCs w:val="24"/>
        </w:rPr>
        <w:t>,</w:t>
      </w:r>
      <w:r w:rsidR="00581C3A" w:rsidRPr="004B51D5">
        <w:rPr>
          <w:rFonts w:ascii="Calibri" w:eastAsia="Calibri" w:hAnsi="Calibri" w:cs="Times New Roman"/>
          <w:sz w:val="24"/>
          <w:szCs w:val="24"/>
        </w:rPr>
        <w:t xml:space="preserve"> in modo che l’esperienza possa essere condivisa.  </w:t>
      </w:r>
      <w:r w:rsidR="00497EB9" w:rsidRPr="004B51D5">
        <w:rPr>
          <w:rFonts w:ascii="Calibri" w:eastAsia="Calibri" w:hAnsi="Calibri" w:cs="Times New Roman"/>
          <w:sz w:val="24"/>
          <w:szCs w:val="24"/>
        </w:rPr>
        <w:t xml:space="preserve">Informa anche </w:t>
      </w:r>
      <w:r w:rsidR="0042629F" w:rsidRPr="0042629F">
        <w:rPr>
          <w:rFonts w:ascii="Calibri" w:eastAsia="Calibri" w:hAnsi="Calibri" w:cs="Times New Roman"/>
          <w:sz w:val="24"/>
          <w:szCs w:val="24"/>
        </w:rPr>
        <w:t>sugli I</w:t>
      </w:r>
      <w:r w:rsidR="00497EB9" w:rsidRPr="0042629F">
        <w:rPr>
          <w:rFonts w:ascii="Calibri" w:eastAsia="Calibri" w:hAnsi="Calibri" w:cs="Times New Roman"/>
          <w:sz w:val="24"/>
          <w:szCs w:val="24"/>
        </w:rPr>
        <w:t>stituti che</w:t>
      </w:r>
      <w:r w:rsidR="00497EB9" w:rsidRPr="004B51D5">
        <w:rPr>
          <w:rFonts w:ascii="Calibri" w:eastAsia="Calibri" w:hAnsi="Calibri" w:cs="Times New Roman"/>
          <w:sz w:val="24"/>
          <w:szCs w:val="24"/>
        </w:rPr>
        <w:t xml:space="preserve"> nella settimana di marzo frequenteranno la nostra scuola.</w:t>
      </w:r>
    </w:p>
    <w:p w14:paraId="652F8F0E" w14:textId="2945E6F3" w:rsidR="00497EB9" w:rsidRPr="004B51D5" w:rsidRDefault="00497EB9" w:rsidP="009A1590">
      <w:pPr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lastRenderedPageBreak/>
        <w:t>La prof.ssa Camesasca chiede informazioni sulle modalità di alloggiamento degli studenti che parteciperanno alle visite.</w:t>
      </w:r>
    </w:p>
    <w:p w14:paraId="79B9C60D" w14:textId="437E6CB3" w:rsidR="00497EB9" w:rsidRPr="004B51D5" w:rsidRDefault="00497EB9" w:rsidP="009A1590">
      <w:pPr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La prof.ssa Esposito sottolinea che si st</w:t>
      </w:r>
      <w:r w:rsidR="002A1DBA" w:rsidRPr="004B51D5">
        <w:rPr>
          <w:rFonts w:ascii="Calibri" w:eastAsia="Calibri" w:hAnsi="Calibri" w:cs="Times New Roman"/>
          <w:sz w:val="24"/>
          <w:szCs w:val="24"/>
        </w:rPr>
        <w:t>anno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valutando , in questa situazione pandemica, modalità sicure</w:t>
      </w:r>
      <w:r w:rsidR="00CF08BB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491B5B">
        <w:rPr>
          <w:rFonts w:ascii="Calibri" w:eastAsia="Calibri" w:hAnsi="Calibri" w:cs="Times New Roman"/>
          <w:sz w:val="24"/>
          <w:szCs w:val="24"/>
        </w:rPr>
        <w:t>di tutela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per ospitare sia i nostri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ragazzi sia quelli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provenienti dall’estero: o in albergo, o in uno studentato o in famiglie considerate sicure</w:t>
      </w:r>
      <w:r w:rsidR="00CF08BB" w:rsidRPr="004B51D5">
        <w:rPr>
          <w:rFonts w:ascii="Calibri" w:eastAsia="Calibri" w:hAnsi="Calibri" w:cs="Times New Roman"/>
          <w:sz w:val="24"/>
          <w:szCs w:val="24"/>
        </w:rPr>
        <w:t>.</w:t>
      </w:r>
    </w:p>
    <w:p w14:paraId="5D4C56B9" w14:textId="20B6CC83" w:rsidR="00CF08BB" w:rsidRDefault="00CF08BB" w:rsidP="00CF08BB">
      <w:pPr>
        <w:rPr>
          <w:rFonts w:ascii="Calibri" w:eastAsia="Calibri" w:hAnsi="Calibri" w:cs="Times New Roman"/>
          <w:b/>
          <w:bCs/>
          <w:u w:val="single"/>
        </w:rPr>
      </w:pPr>
      <w:r w:rsidRPr="00CF08BB">
        <w:rPr>
          <w:rFonts w:ascii="Calibri" w:eastAsia="Calibri" w:hAnsi="Calibri" w:cs="Times New Roman"/>
          <w:b/>
          <w:bCs/>
          <w:u w:val="single"/>
        </w:rPr>
        <w:t xml:space="preserve">Punto n. </w:t>
      </w:r>
      <w:r>
        <w:rPr>
          <w:rFonts w:ascii="Calibri" w:eastAsia="Calibri" w:hAnsi="Calibri" w:cs="Times New Roman"/>
          <w:b/>
          <w:bCs/>
          <w:u w:val="single"/>
        </w:rPr>
        <w:t>5</w:t>
      </w:r>
      <w:r w:rsidR="00C87DBB">
        <w:rPr>
          <w:rFonts w:ascii="Calibri" w:eastAsia="Calibri" w:hAnsi="Calibri" w:cs="Times New Roman"/>
          <w:b/>
          <w:bCs/>
          <w:u w:val="single"/>
        </w:rPr>
        <w:t>-6</w:t>
      </w:r>
      <w:r w:rsidRPr="00CF08BB">
        <w:rPr>
          <w:rFonts w:ascii="Calibri" w:eastAsia="Calibri" w:hAnsi="Calibri" w:cs="Times New Roman"/>
          <w:b/>
          <w:bCs/>
          <w:u w:val="single"/>
        </w:rPr>
        <w:t xml:space="preserve"> all’o.d.g.</w:t>
      </w:r>
    </w:p>
    <w:p w14:paraId="5DE76805" w14:textId="209310DB" w:rsidR="002A1DBA" w:rsidRPr="004B51D5" w:rsidRDefault="00FF1B67" w:rsidP="00243BE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La prof.ssa Sottini interviene per descrivere i criteri di valutazione</w:t>
      </w:r>
      <w:r w:rsidR="009C2C9A">
        <w:rPr>
          <w:rFonts w:ascii="Calibri" w:eastAsia="Calibri" w:hAnsi="Calibri" w:cs="Times New Roman"/>
          <w:sz w:val="24"/>
          <w:szCs w:val="24"/>
        </w:rPr>
        <w:t xml:space="preserve"> e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886C84">
        <w:rPr>
          <w:rFonts w:ascii="Calibri" w:eastAsia="Calibri" w:hAnsi="Calibri" w:cs="Times New Roman"/>
          <w:sz w:val="24"/>
          <w:szCs w:val="24"/>
        </w:rPr>
        <w:t xml:space="preserve">le </w:t>
      </w:r>
      <w:r w:rsidR="000761A9" w:rsidRPr="004B51D5">
        <w:rPr>
          <w:rFonts w:ascii="Calibri" w:eastAsia="Calibri" w:hAnsi="Calibri" w:cs="Times New Roman"/>
          <w:sz w:val="24"/>
          <w:szCs w:val="24"/>
        </w:rPr>
        <w:t>modalità di intervento didattico e recupero del primo periodo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che sono strettamente integrati</w:t>
      </w:r>
      <w:r w:rsidR="00886C84">
        <w:rPr>
          <w:rFonts w:ascii="Calibri" w:eastAsia="Calibri" w:hAnsi="Calibri" w:cs="Times New Roman"/>
          <w:sz w:val="24"/>
          <w:szCs w:val="24"/>
        </w:rPr>
        <w:t xml:space="preserve"> e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che riprendono l</w:t>
      </w:r>
      <w:r w:rsidR="00491B5B">
        <w:rPr>
          <w:rFonts w:ascii="Calibri" w:eastAsia="Calibri" w:hAnsi="Calibri" w:cs="Times New Roman"/>
          <w:sz w:val="24"/>
          <w:szCs w:val="24"/>
        </w:rPr>
        <w:t>’</w:t>
      </w:r>
      <w:r w:rsidR="000761A9" w:rsidRPr="004B51D5">
        <w:rPr>
          <w:rFonts w:ascii="Calibri" w:eastAsia="Calibri" w:hAnsi="Calibri" w:cs="Times New Roman"/>
          <w:sz w:val="24"/>
          <w:szCs w:val="24"/>
        </w:rPr>
        <w:t>impostazione dell’anno passato.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Il successo formativo si </w:t>
      </w:r>
      <w:r w:rsidR="00154267">
        <w:rPr>
          <w:rFonts w:ascii="Calibri" w:eastAsia="Calibri" w:hAnsi="Calibri" w:cs="Times New Roman"/>
          <w:sz w:val="24"/>
          <w:szCs w:val="24"/>
        </w:rPr>
        <w:t>persegue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attraverso la pratica curricolare ordinaria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attivando tutte le strategie che </w:t>
      </w:r>
      <w:r w:rsidR="00154267">
        <w:rPr>
          <w:rFonts w:ascii="Calibri" w:eastAsia="Calibri" w:hAnsi="Calibri" w:cs="Times New Roman"/>
          <w:sz w:val="24"/>
          <w:szCs w:val="24"/>
        </w:rPr>
        <w:t xml:space="preserve">lo 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favoriscono.  Il recupero dei debiti formativi </w:t>
      </w:r>
      <w:r w:rsidR="008E200A" w:rsidRPr="004B51D5">
        <w:rPr>
          <w:rFonts w:ascii="Calibri" w:eastAsia="Calibri" w:hAnsi="Calibri" w:cs="Times New Roman"/>
          <w:sz w:val="24"/>
          <w:szCs w:val="24"/>
        </w:rPr>
        <w:t>nel primo periodo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0761A9" w:rsidRPr="004B51D5">
        <w:rPr>
          <w:rFonts w:ascii="Calibri" w:eastAsia="Calibri" w:hAnsi="Calibri" w:cs="Times New Roman"/>
          <w:sz w:val="24"/>
          <w:szCs w:val="24"/>
        </w:rPr>
        <w:t>che riguarda i risultati insufficienti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0761A9" w:rsidRPr="004B51D5">
        <w:rPr>
          <w:rFonts w:ascii="Calibri" w:eastAsia="Calibri" w:hAnsi="Calibri" w:cs="Times New Roman"/>
          <w:sz w:val="24"/>
          <w:szCs w:val="24"/>
        </w:rPr>
        <w:t xml:space="preserve"> può essere riconducibile a tutti gli argomenti affrontati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ma anche solo a una loro parte</w:t>
      </w:r>
      <w:r w:rsidR="00886C84">
        <w:rPr>
          <w:rFonts w:ascii="Calibri" w:eastAsia="Calibri" w:hAnsi="Calibri" w:cs="Times New Roman"/>
          <w:sz w:val="24"/>
          <w:szCs w:val="24"/>
        </w:rPr>
        <w:t xml:space="preserve">. 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886C84">
        <w:rPr>
          <w:rFonts w:ascii="Calibri" w:eastAsia="Calibri" w:hAnsi="Calibri" w:cs="Times New Roman"/>
          <w:sz w:val="24"/>
          <w:szCs w:val="24"/>
        </w:rPr>
        <w:t>A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nche in presenza di una valutazione sufficiente in quelle discipline che procedono </w:t>
      </w:r>
      <w:r w:rsidR="00886C84">
        <w:rPr>
          <w:rFonts w:ascii="Calibri" w:eastAsia="Calibri" w:hAnsi="Calibri" w:cs="Times New Roman"/>
          <w:sz w:val="24"/>
          <w:szCs w:val="24"/>
        </w:rPr>
        <w:t>per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blocchi sufficientemente autonomi e dove permangono lacune</w:t>
      </w:r>
      <w:r w:rsidR="00886C84">
        <w:rPr>
          <w:rFonts w:ascii="Calibri" w:eastAsia="Calibri" w:hAnsi="Calibri" w:cs="Times New Roman"/>
          <w:sz w:val="24"/>
          <w:szCs w:val="24"/>
        </w:rPr>
        <w:t xml:space="preserve"> può essere assegnato il debito, r</w:t>
      </w:r>
      <w:r w:rsidR="008E200A" w:rsidRPr="004B51D5">
        <w:rPr>
          <w:rFonts w:ascii="Calibri" w:eastAsia="Calibri" w:hAnsi="Calibri" w:cs="Times New Roman"/>
          <w:sz w:val="24"/>
          <w:szCs w:val="24"/>
        </w:rPr>
        <w:t>icorda</w:t>
      </w:r>
      <w:r w:rsidR="00886C84">
        <w:rPr>
          <w:rFonts w:ascii="Calibri" w:eastAsia="Calibri" w:hAnsi="Calibri" w:cs="Times New Roman"/>
          <w:sz w:val="24"/>
          <w:szCs w:val="24"/>
        </w:rPr>
        <w:t>ndo però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che questa modalità di recupero non si applica a fine anno dove il debito viene assegnato soltanto davanti ad una valutazione</w:t>
      </w:r>
      <w:r w:rsidR="00154267">
        <w:rPr>
          <w:rFonts w:ascii="Calibri" w:eastAsia="Calibri" w:hAnsi="Calibri" w:cs="Times New Roman"/>
          <w:sz w:val="24"/>
          <w:szCs w:val="24"/>
        </w:rPr>
        <w:t xml:space="preserve"> globale</w:t>
      </w:r>
      <w:r w:rsidR="008E200A" w:rsidRPr="004B51D5">
        <w:rPr>
          <w:rFonts w:ascii="Calibri" w:eastAsia="Calibri" w:hAnsi="Calibri" w:cs="Times New Roman"/>
          <w:sz w:val="24"/>
          <w:szCs w:val="24"/>
        </w:rPr>
        <w:t xml:space="preserve"> non positiva.  Le scelte fatte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sono basate su </w:t>
      </w:r>
      <w:r w:rsidR="00154267">
        <w:rPr>
          <w:rFonts w:ascii="Calibri" w:eastAsia="Calibri" w:hAnsi="Calibri" w:cs="Times New Roman"/>
          <w:sz w:val="24"/>
          <w:szCs w:val="24"/>
        </w:rPr>
        <w:t xml:space="preserve">quanto affermato in </w:t>
      </w:r>
      <w:r w:rsidR="00154915" w:rsidRPr="004B51D5">
        <w:rPr>
          <w:rFonts w:ascii="Calibri" w:eastAsia="Calibri" w:hAnsi="Calibri" w:cs="Times New Roman"/>
          <w:sz w:val="24"/>
          <w:szCs w:val="24"/>
        </w:rPr>
        <w:t>merito all’orientamento didattico pedagogico</w:t>
      </w:r>
      <w:r w:rsidR="00886C84">
        <w:rPr>
          <w:rFonts w:ascii="Calibri" w:eastAsia="Calibri" w:hAnsi="Calibri" w:cs="Times New Roman"/>
          <w:sz w:val="24"/>
          <w:szCs w:val="24"/>
        </w:rPr>
        <w:t>,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886C84">
        <w:rPr>
          <w:rFonts w:ascii="Calibri" w:eastAsia="Calibri" w:hAnsi="Calibri" w:cs="Times New Roman"/>
          <w:sz w:val="24"/>
          <w:szCs w:val="24"/>
        </w:rPr>
        <w:t>alle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scelte strategiche e </w:t>
      </w:r>
      <w:r w:rsidR="00886C84">
        <w:rPr>
          <w:rFonts w:ascii="Calibri" w:eastAsia="Calibri" w:hAnsi="Calibri" w:cs="Times New Roman"/>
          <w:sz w:val="24"/>
          <w:szCs w:val="24"/>
        </w:rPr>
        <w:t xml:space="preserve">alle 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attività di recupero nel piano triennale: si è tenuto conto per la maggiore efficacia</w:t>
      </w:r>
      <w:r w:rsidR="00886C84">
        <w:rPr>
          <w:rFonts w:ascii="Calibri" w:eastAsia="Calibri" w:hAnsi="Calibri" w:cs="Times New Roman"/>
          <w:sz w:val="24"/>
          <w:szCs w:val="24"/>
        </w:rPr>
        <w:t>,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sia per il successo formativo </w:t>
      </w:r>
      <w:r w:rsidR="00491B5B">
        <w:rPr>
          <w:rFonts w:ascii="Calibri" w:eastAsia="Calibri" w:hAnsi="Calibri" w:cs="Times New Roman"/>
          <w:sz w:val="24"/>
          <w:szCs w:val="24"/>
        </w:rPr>
        <w:t>sia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per il recupero</w:t>
      </w:r>
      <w:r w:rsidR="00886C84">
        <w:rPr>
          <w:rFonts w:ascii="Calibri" w:eastAsia="Calibri" w:hAnsi="Calibri" w:cs="Times New Roman"/>
          <w:sz w:val="24"/>
          <w:szCs w:val="24"/>
        </w:rPr>
        <w:t>,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di attività laboratoriali e di gruppo fatte in classe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154915" w:rsidRPr="004B51D5">
        <w:rPr>
          <w:rFonts w:ascii="Calibri" w:eastAsia="Calibri" w:hAnsi="Calibri" w:cs="Times New Roman"/>
          <w:sz w:val="24"/>
          <w:szCs w:val="24"/>
        </w:rPr>
        <w:t xml:space="preserve"> rispetto ad attività aggiuntive extracurricolari.</w:t>
      </w:r>
      <w:r w:rsidR="000849C5" w:rsidRPr="004B51D5">
        <w:rPr>
          <w:rFonts w:ascii="Calibri" w:eastAsia="Calibri" w:hAnsi="Calibri" w:cs="Times New Roman"/>
          <w:sz w:val="24"/>
          <w:szCs w:val="24"/>
        </w:rPr>
        <w:t xml:space="preserve">  </w:t>
      </w:r>
      <w:r w:rsidR="002D70A1" w:rsidRPr="004B51D5">
        <w:rPr>
          <w:rFonts w:ascii="Calibri" w:eastAsia="Calibri" w:hAnsi="Calibri" w:cs="Times New Roman"/>
          <w:sz w:val="24"/>
          <w:szCs w:val="24"/>
        </w:rPr>
        <w:t xml:space="preserve">Le modalità di attuazione degli interventi </w:t>
      </w:r>
      <w:proofErr w:type="spellStart"/>
      <w:r w:rsidR="00154267">
        <w:rPr>
          <w:rFonts w:ascii="Calibri" w:eastAsia="Calibri" w:hAnsi="Calibri" w:cs="Times New Roman"/>
          <w:sz w:val="24"/>
          <w:szCs w:val="24"/>
        </w:rPr>
        <w:t>exra</w:t>
      </w:r>
      <w:proofErr w:type="spellEnd"/>
      <w:r w:rsidR="00154267">
        <w:rPr>
          <w:rFonts w:ascii="Calibri" w:eastAsia="Calibri" w:hAnsi="Calibri" w:cs="Times New Roman"/>
          <w:sz w:val="24"/>
          <w:szCs w:val="24"/>
        </w:rPr>
        <w:t xml:space="preserve">-curricolari pertanto deve avere carattere eccezionale e residuale e non possono essere considerate alternative al recupero in classe. </w:t>
      </w:r>
      <w:r w:rsidR="002D70A1" w:rsidRPr="004B51D5">
        <w:rPr>
          <w:rFonts w:ascii="Calibri" w:eastAsia="Calibri" w:hAnsi="Calibri" w:cs="Times New Roman"/>
          <w:sz w:val="24"/>
          <w:szCs w:val="24"/>
        </w:rPr>
        <w:t>Le attività di recupero si terranno in orario mattutino</w:t>
      </w:r>
      <w:r w:rsidR="0075109E">
        <w:rPr>
          <w:rFonts w:ascii="Calibri" w:eastAsia="Calibri" w:hAnsi="Calibri" w:cs="Times New Roman"/>
          <w:sz w:val="24"/>
          <w:szCs w:val="24"/>
        </w:rPr>
        <w:t xml:space="preserve"> e</w:t>
      </w:r>
      <w:r w:rsidR="00404645" w:rsidRPr="004B51D5">
        <w:rPr>
          <w:rFonts w:ascii="Calibri" w:eastAsia="Calibri" w:hAnsi="Calibri" w:cs="Times New Roman"/>
          <w:sz w:val="24"/>
          <w:szCs w:val="24"/>
        </w:rPr>
        <w:t xml:space="preserve"> si svolgeranno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404645" w:rsidRPr="004B51D5">
        <w:rPr>
          <w:rFonts w:ascii="Calibri" w:eastAsia="Calibri" w:hAnsi="Calibri" w:cs="Times New Roman"/>
          <w:sz w:val="24"/>
          <w:szCs w:val="24"/>
        </w:rPr>
        <w:t>entro metà febbraio</w:t>
      </w:r>
      <w:r w:rsidR="0075109E">
        <w:rPr>
          <w:rFonts w:ascii="Calibri" w:eastAsia="Calibri" w:hAnsi="Calibri" w:cs="Times New Roman"/>
          <w:sz w:val="24"/>
          <w:szCs w:val="24"/>
        </w:rPr>
        <w:t>. Queste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404645" w:rsidRPr="004B51D5">
        <w:rPr>
          <w:rFonts w:ascii="Calibri" w:eastAsia="Calibri" w:hAnsi="Calibri" w:cs="Times New Roman"/>
          <w:sz w:val="24"/>
          <w:szCs w:val="24"/>
        </w:rPr>
        <w:t>saranno eventualmente integrate dallo sportello pomeridiano dedicato principalmente al</w:t>
      </w:r>
      <w:r w:rsidR="0075109E">
        <w:rPr>
          <w:rFonts w:ascii="Calibri" w:eastAsia="Calibri" w:hAnsi="Calibri" w:cs="Times New Roman"/>
          <w:sz w:val="24"/>
          <w:szCs w:val="24"/>
        </w:rPr>
        <w:t>le materie del</w:t>
      </w:r>
      <w:r w:rsidR="00404645" w:rsidRPr="004B51D5">
        <w:rPr>
          <w:rFonts w:ascii="Calibri" w:eastAsia="Calibri" w:hAnsi="Calibri" w:cs="Times New Roman"/>
          <w:sz w:val="24"/>
          <w:szCs w:val="24"/>
        </w:rPr>
        <w:t xml:space="preserve"> primo biennio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404645" w:rsidRPr="004B51D5">
        <w:rPr>
          <w:rFonts w:ascii="Calibri" w:eastAsia="Calibri" w:hAnsi="Calibri" w:cs="Times New Roman"/>
          <w:sz w:val="24"/>
          <w:szCs w:val="24"/>
        </w:rPr>
        <w:t xml:space="preserve"> nelle discipline che sono a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404645" w:rsidRPr="004B51D5">
        <w:rPr>
          <w:rFonts w:ascii="Calibri" w:eastAsia="Calibri" w:hAnsi="Calibri" w:cs="Times New Roman"/>
          <w:sz w:val="24"/>
          <w:szCs w:val="24"/>
        </w:rPr>
        <w:t>più alto rischio di insuccesso (matematica, lingue straniere, latino</w:t>
      </w:r>
      <w:r w:rsidR="00E57702" w:rsidRPr="004B51D5">
        <w:rPr>
          <w:rFonts w:ascii="Calibri" w:eastAsia="Calibri" w:hAnsi="Calibri" w:cs="Times New Roman"/>
          <w:sz w:val="24"/>
          <w:szCs w:val="24"/>
        </w:rPr>
        <w:t xml:space="preserve"> in particolare per le </w:t>
      </w:r>
      <w:r w:rsidR="00491B5B">
        <w:rPr>
          <w:rFonts w:ascii="Calibri" w:eastAsia="Calibri" w:hAnsi="Calibri" w:cs="Times New Roman"/>
          <w:sz w:val="24"/>
          <w:szCs w:val="24"/>
        </w:rPr>
        <w:t>S</w:t>
      </w:r>
      <w:r w:rsidR="00E57702" w:rsidRPr="004B51D5">
        <w:rPr>
          <w:rFonts w:ascii="Calibri" w:eastAsia="Calibri" w:hAnsi="Calibri" w:cs="Times New Roman"/>
          <w:sz w:val="24"/>
          <w:szCs w:val="24"/>
        </w:rPr>
        <w:t xml:space="preserve">cienze </w:t>
      </w:r>
      <w:r w:rsidR="00491B5B">
        <w:rPr>
          <w:rFonts w:ascii="Calibri" w:eastAsia="Calibri" w:hAnsi="Calibri" w:cs="Times New Roman"/>
          <w:sz w:val="24"/>
          <w:szCs w:val="24"/>
        </w:rPr>
        <w:t>U</w:t>
      </w:r>
      <w:r w:rsidR="00E57702" w:rsidRPr="004B51D5">
        <w:rPr>
          <w:rFonts w:ascii="Calibri" w:eastAsia="Calibri" w:hAnsi="Calibri" w:cs="Times New Roman"/>
          <w:sz w:val="24"/>
          <w:szCs w:val="24"/>
        </w:rPr>
        <w:t>mane</w:t>
      </w:r>
      <w:r w:rsidR="00404645" w:rsidRPr="004B51D5">
        <w:rPr>
          <w:rFonts w:ascii="Calibri" w:eastAsia="Calibri" w:hAnsi="Calibri" w:cs="Times New Roman"/>
          <w:sz w:val="24"/>
          <w:szCs w:val="24"/>
        </w:rPr>
        <w:t>).</w:t>
      </w:r>
      <w:r w:rsidR="00154267" w:rsidRPr="00154267">
        <w:rPr>
          <w:rFonts w:ascii="Calibri" w:eastAsia="Calibri" w:hAnsi="Calibri" w:cs="Times New Roman"/>
          <w:sz w:val="24"/>
          <w:szCs w:val="24"/>
        </w:rPr>
        <w:t xml:space="preserve"> </w:t>
      </w:r>
      <w:r w:rsidR="00154267">
        <w:rPr>
          <w:rFonts w:ascii="Calibri" w:eastAsia="Calibri" w:hAnsi="Calibri" w:cs="Times New Roman"/>
          <w:sz w:val="24"/>
          <w:szCs w:val="24"/>
        </w:rPr>
        <w:t>Nel</w:t>
      </w:r>
      <w:r w:rsidR="00154267" w:rsidRPr="004B51D5">
        <w:rPr>
          <w:rFonts w:ascii="Calibri" w:eastAsia="Calibri" w:hAnsi="Calibri" w:cs="Times New Roman"/>
          <w:sz w:val="24"/>
          <w:szCs w:val="24"/>
        </w:rPr>
        <w:t xml:space="preserve"> primo periodo si hanno a disposizione 90 ore che saranno dedicate ai bisogni prevalenti.  </w:t>
      </w:r>
      <w:r w:rsidR="00404645" w:rsidRPr="004B51D5">
        <w:rPr>
          <w:rFonts w:ascii="Calibri" w:eastAsia="Calibri" w:hAnsi="Calibri" w:cs="Times New Roman"/>
          <w:sz w:val="24"/>
          <w:szCs w:val="24"/>
        </w:rPr>
        <w:t xml:space="preserve">  Al termine degli interventi di recupero e cioè entro il 28 febbraio il docente curricolare verificherà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404645" w:rsidRPr="004B51D5">
        <w:rPr>
          <w:rFonts w:ascii="Calibri" w:eastAsia="Calibri" w:hAnsi="Calibri" w:cs="Times New Roman"/>
          <w:sz w:val="24"/>
          <w:szCs w:val="24"/>
        </w:rPr>
        <w:t xml:space="preserve"> tramite</w:t>
      </w:r>
      <w:r w:rsidR="00491B5B">
        <w:rPr>
          <w:rFonts w:ascii="Calibri" w:eastAsia="Calibri" w:hAnsi="Calibri" w:cs="Times New Roman"/>
          <w:sz w:val="24"/>
          <w:szCs w:val="24"/>
        </w:rPr>
        <w:t xml:space="preserve"> </w:t>
      </w:r>
      <w:r w:rsidR="00404645" w:rsidRPr="004B51D5">
        <w:rPr>
          <w:rFonts w:ascii="Calibri" w:eastAsia="Calibri" w:hAnsi="Calibri" w:cs="Times New Roman"/>
          <w:sz w:val="24"/>
          <w:szCs w:val="24"/>
        </w:rPr>
        <w:t>una prova specifica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E57702" w:rsidRPr="004B51D5">
        <w:rPr>
          <w:rFonts w:ascii="Calibri" w:eastAsia="Calibri" w:hAnsi="Calibri" w:cs="Times New Roman"/>
          <w:sz w:val="24"/>
          <w:szCs w:val="24"/>
        </w:rPr>
        <w:t xml:space="preserve"> il superamento del debito e lo </w:t>
      </w:r>
      <w:r w:rsidR="0075109E">
        <w:rPr>
          <w:rFonts w:ascii="Calibri" w:eastAsia="Calibri" w:hAnsi="Calibri" w:cs="Times New Roman"/>
          <w:sz w:val="24"/>
          <w:szCs w:val="24"/>
        </w:rPr>
        <w:t>riporterà</w:t>
      </w:r>
      <w:r w:rsidR="00E57702" w:rsidRPr="004B51D5">
        <w:rPr>
          <w:rFonts w:ascii="Calibri" w:eastAsia="Calibri" w:hAnsi="Calibri" w:cs="Times New Roman"/>
          <w:sz w:val="24"/>
          <w:szCs w:val="24"/>
        </w:rPr>
        <w:t xml:space="preserve"> all’interno del registro elettronico.</w:t>
      </w:r>
      <w:r w:rsidR="00E643F5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E57702" w:rsidRPr="004B51D5">
        <w:rPr>
          <w:rFonts w:ascii="Calibri" w:eastAsia="Calibri" w:hAnsi="Calibri" w:cs="Times New Roman"/>
          <w:sz w:val="24"/>
          <w:szCs w:val="24"/>
        </w:rPr>
        <w:t xml:space="preserve"> L’organizzazione definitiva </w:t>
      </w:r>
      <w:r w:rsidR="00E643F5" w:rsidRPr="004B51D5">
        <w:rPr>
          <w:rFonts w:ascii="Calibri" w:eastAsia="Calibri" w:hAnsi="Calibri" w:cs="Times New Roman"/>
          <w:sz w:val="24"/>
          <w:szCs w:val="24"/>
        </w:rPr>
        <w:t>sarà in ogni caso definita dopo gli scrutini</w:t>
      </w:r>
      <w:r w:rsidR="00491B5B">
        <w:rPr>
          <w:rFonts w:ascii="Calibri" w:eastAsia="Calibri" w:hAnsi="Calibri" w:cs="Times New Roman"/>
          <w:sz w:val="24"/>
          <w:szCs w:val="24"/>
        </w:rPr>
        <w:t>,</w:t>
      </w:r>
      <w:r w:rsidR="00E643F5" w:rsidRPr="004B51D5">
        <w:rPr>
          <w:rFonts w:ascii="Calibri" w:eastAsia="Calibri" w:hAnsi="Calibri" w:cs="Times New Roman"/>
          <w:sz w:val="24"/>
          <w:szCs w:val="24"/>
        </w:rPr>
        <w:t xml:space="preserve"> sentiti anche i coordinatori di disciplina che riferiranno sulle esigenze concordate con i colleghi.</w:t>
      </w:r>
    </w:p>
    <w:p w14:paraId="1495EE6F" w14:textId="0CD1AD45" w:rsidR="00E643F5" w:rsidRPr="004B51D5" w:rsidRDefault="00E643F5" w:rsidP="00243BE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La DS prova a sintetizzare il percorso per maggiore chiarezza</w:t>
      </w:r>
      <w:r w:rsidR="00F012B1" w:rsidRPr="004B51D5">
        <w:rPr>
          <w:rFonts w:ascii="Calibri" w:eastAsia="Calibri" w:hAnsi="Calibri" w:cs="Times New Roman"/>
          <w:sz w:val="24"/>
          <w:szCs w:val="24"/>
        </w:rPr>
        <w:t xml:space="preserve">.  Nelle valutazioni del primo periodo  la valenza formativa deve prevalere rispetto a quella sommativa del secondo periodo: per questo si ipotizzano dei recuperi </w:t>
      </w:r>
      <w:r w:rsidR="00F012B1" w:rsidRPr="00491B5B">
        <w:rPr>
          <w:rFonts w:ascii="Calibri" w:eastAsia="Calibri" w:hAnsi="Calibri" w:cs="Times New Roman"/>
          <w:i/>
          <w:iCs/>
          <w:sz w:val="24"/>
          <w:szCs w:val="24"/>
        </w:rPr>
        <w:t>in itinere</w:t>
      </w:r>
      <w:r w:rsidR="00F012B1" w:rsidRPr="004B51D5">
        <w:rPr>
          <w:rFonts w:ascii="Calibri" w:eastAsia="Calibri" w:hAnsi="Calibri" w:cs="Times New Roman"/>
          <w:sz w:val="24"/>
          <w:szCs w:val="24"/>
        </w:rPr>
        <w:t xml:space="preserve"> anche</w:t>
      </w:r>
      <w:r w:rsidR="0075109E">
        <w:rPr>
          <w:rFonts w:ascii="Calibri" w:eastAsia="Calibri" w:hAnsi="Calibri" w:cs="Times New Roman"/>
          <w:sz w:val="24"/>
          <w:szCs w:val="24"/>
        </w:rPr>
        <w:t xml:space="preserve"> con</w:t>
      </w:r>
      <w:r w:rsidR="00F012B1" w:rsidRPr="004B51D5">
        <w:rPr>
          <w:rFonts w:ascii="Calibri" w:eastAsia="Calibri" w:hAnsi="Calibri" w:cs="Times New Roman"/>
          <w:sz w:val="24"/>
          <w:szCs w:val="24"/>
        </w:rPr>
        <w:t xml:space="preserve"> voti pari alla sufficienza</w:t>
      </w:r>
      <w:r w:rsidR="005E5D2D" w:rsidRPr="004B51D5">
        <w:rPr>
          <w:rFonts w:ascii="Calibri" w:eastAsia="Calibri" w:hAnsi="Calibri" w:cs="Times New Roman"/>
          <w:sz w:val="24"/>
          <w:szCs w:val="24"/>
        </w:rPr>
        <w:t>.  Nel secondo periodo invece un voto pari a sei equivale ad una promozione perché in questo caso la valutazione chiude un processo amministrativo.</w:t>
      </w:r>
    </w:p>
    <w:p w14:paraId="48666A94" w14:textId="09DD05BD" w:rsidR="005E5D2D" w:rsidRPr="004B51D5" w:rsidRDefault="005E5D2D" w:rsidP="00243BE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Il recupero sarà </w:t>
      </w:r>
      <w:r w:rsidRPr="00361993">
        <w:rPr>
          <w:rFonts w:ascii="Calibri" w:eastAsia="Calibri" w:hAnsi="Calibri" w:cs="Times New Roman"/>
          <w:i/>
          <w:iCs/>
          <w:sz w:val="24"/>
          <w:szCs w:val="24"/>
        </w:rPr>
        <w:t>in itinere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in orario mattutino fino a</w:t>
      </w:r>
      <w:r w:rsidR="00913790" w:rsidRPr="004B51D5">
        <w:rPr>
          <w:rFonts w:ascii="Calibri" w:eastAsia="Calibri" w:hAnsi="Calibri" w:cs="Times New Roman"/>
          <w:sz w:val="24"/>
          <w:szCs w:val="24"/>
        </w:rPr>
        <w:t>lla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fine</w:t>
      </w:r>
      <w:r w:rsidR="00913790" w:rsidRPr="004B51D5">
        <w:rPr>
          <w:rFonts w:ascii="Calibri" w:eastAsia="Calibri" w:hAnsi="Calibri" w:cs="Times New Roman"/>
          <w:sz w:val="24"/>
          <w:szCs w:val="24"/>
        </w:rPr>
        <w:t xml:space="preserve"> di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febbraio</w:t>
      </w:r>
      <w:r w:rsidR="00361993">
        <w:rPr>
          <w:rFonts w:ascii="Calibri" w:eastAsia="Calibri" w:hAnsi="Calibri" w:cs="Times New Roman"/>
          <w:sz w:val="24"/>
          <w:szCs w:val="24"/>
        </w:rPr>
        <w:t>,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mediando con la prosecuzione dei programmi. Lo</w:t>
      </w:r>
      <w:r w:rsidR="00361993">
        <w:rPr>
          <w:rFonts w:ascii="Calibri" w:eastAsia="Calibri" w:hAnsi="Calibri" w:cs="Times New Roman"/>
          <w:sz w:val="24"/>
          <w:szCs w:val="24"/>
        </w:rPr>
        <w:t xml:space="preserve">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sportello interviene </w:t>
      </w:r>
      <w:r w:rsidR="00B61397" w:rsidRPr="004B51D5">
        <w:rPr>
          <w:rFonts w:ascii="Calibri" w:eastAsia="Calibri" w:hAnsi="Calibri" w:cs="Times New Roman"/>
          <w:sz w:val="24"/>
          <w:szCs w:val="24"/>
        </w:rPr>
        <w:t xml:space="preserve">solo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nelle discipline a maggior rischio di insuccesso </w:t>
      </w:r>
      <w:r w:rsidR="00361993">
        <w:rPr>
          <w:rFonts w:ascii="Calibri" w:eastAsia="Calibri" w:hAnsi="Calibri" w:cs="Times New Roman"/>
          <w:sz w:val="24"/>
          <w:szCs w:val="24"/>
        </w:rPr>
        <w:t>(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matematica, lingue straniere e latino prioritariamente nelle </w:t>
      </w:r>
      <w:r w:rsidR="00361993">
        <w:rPr>
          <w:rFonts w:ascii="Calibri" w:eastAsia="Calibri" w:hAnsi="Calibri" w:cs="Times New Roman"/>
          <w:sz w:val="24"/>
          <w:szCs w:val="24"/>
        </w:rPr>
        <w:t>S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cienze </w:t>
      </w:r>
      <w:r w:rsidR="00361993">
        <w:rPr>
          <w:rFonts w:ascii="Calibri" w:eastAsia="Calibri" w:hAnsi="Calibri" w:cs="Times New Roman"/>
          <w:sz w:val="24"/>
          <w:szCs w:val="24"/>
        </w:rPr>
        <w:t>U</w:t>
      </w:r>
      <w:r w:rsidRPr="004B51D5">
        <w:rPr>
          <w:rFonts w:ascii="Calibri" w:eastAsia="Calibri" w:hAnsi="Calibri" w:cs="Times New Roman"/>
          <w:sz w:val="24"/>
          <w:szCs w:val="24"/>
        </w:rPr>
        <w:t>mane)</w:t>
      </w:r>
      <w:r w:rsidR="00361993">
        <w:rPr>
          <w:rFonts w:ascii="Calibri" w:eastAsia="Calibri" w:hAnsi="Calibri" w:cs="Times New Roman"/>
          <w:sz w:val="24"/>
          <w:szCs w:val="24"/>
        </w:rPr>
        <w:t xml:space="preserve"> </w:t>
      </w:r>
      <w:r w:rsidR="00B20116" w:rsidRPr="004B51D5">
        <w:rPr>
          <w:rFonts w:ascii="Calibri" w:eastAsia="Calibri" w:hAnsi="Calibri" w:cs="Times New Roman"/>
          <w:sz w:val="24"/>
          <w:szCs w:val="24"/>
        </w:rPr>
        <w:t>e non necessariamente per tutti gli studenti che hanno le insufficienze</w:t>
      </w:r>
      <w:r w:rsidR="00361993">
        <w:rPr>
          <w:rFonts w:ascii="Calibri" w:eastAsia="Calibri" w:hAnsi="Calibri" w:cs="Times New Roman"/>
          <w:sz w:val="24"/>
          <w:szCs w:val="24"/>
        </w:rPr>
        <w:t>,</w:t>
      </w:r>
      <w:r w:rsidR="00B20116" w:rsidRPr="004B51D5">
        <w:rPr>
          <w:rFonts w:ascii="Calibri" w:eastAsia="Calibri" w:hAnsi="Calibri" w:cs="Times New Roman"/>
          <w:sz w:val="24"/>
          <w:szCs w:val="24"/>
        </w:rPr>
        <w:t xml:space="preserve"> ma solo per </w:t>
      </w:r>
      <w:r w:rsidR="00361993">
        <w:rPr>
          <w:rFonts w:ascii="Calibri" w:eastAsia="Calibri" w:hAnsi="Calibri" w:cs="Times New Roman"/>
          <w:sz w:val="24"/>
          <w:szCs w:val="24"/>
        </w:rPr>
        <w:t>coloro per cui</w:t>
      </w:r>
      <w:r w:rsidR="00B20116" w:rsidRPr="004B51D5">
        <w:rPr>
          <w:rFonts w:ascii="Calibri" w:eastAsia="Calibri" w:hAnsi="Calibri" w:cs="Times New Roman"/>
          <w:sz w:val="24"/>
          <w:szCs w:val="24"/>
        </w:rPr>
        <w:t xml:space="preserve"> si ritiene abbiano bisogno di un rinforzo aggiuntivo</w:t>
      </w:r>
      <w:r w:rsidRPr="004B51D5">
        <w:rPr>
          <w:rFonts w:ascii="Calibri" w:eastAsia="Calibri" w:hAnsi="Calibri" w:cs="Times New Roman"/>
          <w:sz w:val="24"/>
          <w:szCs w:val="24"/>
        </w:rPr>
        <w:t>.</w:t>
      </w:r>
      <w:r w:rsidR="00B61397" w:rsidRPr="004B51D5">
        <w:rPr>
          <w:rFonts w:ascii="Calibri" w:eastAsia="Calibri" w:hAnsi="Calibri" w:cs="Times New Roman"/>
          <w:sz w:val="24"/>
          <w:szCs w:val="24"/>
        </w:rPr>
        <w:t xml:space="preserve">  Si potrà applicare anche la metodologia </w:t>
      </w:r>
      <w:r w:rsidR="00B61397" w:rsidRPr="00361993">
        <w:rPr>
          <w:rFonts w:ascii="Calibri" w:eastAsia="Calibri" w:hAnsi="Calibri" w:cs="Times New Roman"/>
          <w:i/>
          <w:iCs/>
          <w:sz w:val="24"/>
          <w:szCs w:val="24"/>
        </w:rPr>
        <w:t>peer to peer</w:t>
      </w:r>
      <w:r w:rsidR="00B61397" w:rsidRPr="004B51D5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56E0F98" w14:textId="0EFEAE82" w:rsidR="00C87DBB" w:rsidRPr="004B51D5" w:rsidRDefault="00B20116" w:rsidP="00C87DBB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lastRenderedPageBreak/>
        <w:t>La DS chiede di deliberare su questo punto</w:t>
      </w:r>
      <w:r w:rsidR="00C87DBB" w:rsidRPr="004B51D5">
        <w:rPr>
          <w:rFonts w:ascii="Calibri" w:eastAsia="Calibri" w:hAnsi="Calibri" w:cs="Times New Roman"/>
          <w:sz w:val="24"/>
          <w:szCs w:val="24"/>
        </w:rPr>
        <w:t xml:space="preserve">: criteri di verifica e valutazione - modalità di recupero del debito primo periodo.  La proposta viene approvata con </w:t>
      </w:r>
      <w:r w:rsidR="0042629F" w:rsidRPr="0042629F">
        <w:rPr>
          <w:rFonts w:ascii="Calibri" w:eastAsia="Calibri" w:hAnsi="Calibri" w:cs="Times New Roman"/>
          <w:sz w:val="24"/>
          <w:szCs w:val="24"/>
        </w:rPr>
        <w:t>7</w:t>
      </w:r>
      <w:r w:rsidR="00C87DBB" w:rsidRPr="0042629F">
        <w:rPr>
          <w:rFonts w:ascii="Calibri" w:eastAsia="Calibri" w:hAnsi="Calibri" w:cs="Times New Roman"/>
          <w:sz w:val="24"/>
          <w:szCs w:val="24"/>
        </w:rPr>
        <w:t>4 voti favorevoli</w:t>
      </w:r>
      <w:r w:rsidR="00361993" w:rsidRPr="0042629F">
        <w:rPr>
          <w:rFonts w:ascii="Calibri" w:eastAsia="Calibri" w:hAnsi="Calibri" w:cs="Times New Roman"/>
          <w:sz w:val="24"/>
          <w:szCs w:val="24"/>
        </w:rPr>
        <w:t>,</w:t>
      </w:r>
      <w:r w:rsidR="00C87DBB" w:rsidRPr="0042629F">
        <w:rPr>
          <w:rFonts w:ascii="Calibri" w:eastAsia="Calibri" w:hAnsi="Calibri" w:cs="Times New Roman"/>
          <w:sz w:val="24"/>
          <w:szCs w:val="24"/>
        </w:rPr>
        <w:t xml:space="preserve"> 4 astenuti 3 contrari.</w:t>
      </w:r>
      <w:r w:rsidR="00C87DBB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C87DBB" w:rsidRPr="004B51D5">
        <w:rPr>
          <w:rFonts w:ascii="Calibri" w:eastAsia="Calibri" w:hAnsi="Calibri" w:cs="Times New Roman"/>
          <w:b/>
          <w:bCs/>
          <w:sz w:val="24"/>
          <w:szCs w:val="24"/>
        </w:rPr>
        <w:t xml:space="preserve">Delibera n. 20  </w:t>
      </w:r>
    </w:p>
    <w:p w14:paraId="668CC449" w14:textId="766B6317" w:rsidR="00C87DBB" w:rsidRPr="004B51D5" w:rsidRDefault="00C87DBB" w:rsidP="00C87DBB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4B51D5">
        <w:rPr>
          <w:rFonts w:ascii="Calibri" w:eastAsia="Calibri" w:hAnsi="Calibri" w:cs="Times New Roman"/>
          <w:b/>
          <w:bCs/>
          <w:sz w:val="24"/>
          <w:szCs w:val="24"/>
          <w:u w:val="single"/>
        </w:rPr>
        <w:t>Punto n. 7 all’o.d.g.</w:t>
      </w:r>
    </w:p>
    <w:p w14:paraId="10C55209" w14:textId="1B6B1EE7" w:rsidR="00C87DBB" w:rsidRPr="004B51D5" w:rsidRDefault="00C87DBB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La DS informa il </w:t>
      </w:r>
      <w:r w:rsidR="00361993">
        <w:rPr>
          <w:rFonts w:ascii="Calibri" w:eastAsia="Calibri" w:hAnsi="Calibri" w:cs="Times New Roman"/>
          <w:sz w:val="24"/>
          <w:szCs w:val="24"/>
        </w:rPr>
        <w:t>C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ollegio che la scuola ha avuto i finanziamenti per il PON </w:t>
      </w:r>
      <w:r w:rsidR="00361993">
        <w:rPr>
          <w:rFonts w:ascii="Calibri" w:eastAsia="Calibri" w:hAnsi="Calibri" w:cs="Times New Roman"/>
          <w:sz w:val="24"/>
          <w:szCs w:val="24"/>
        </w:rPr>
        <w:t>R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eti </w:t>
      </w:r>
      <w:r w:rsidR="00361993">
        <w:rPr>
          <w:rFonts w:ascii="Calibri" w:eastAsia="Calibri" w:hAnsi="Calibri" w:cs="Times New Roman"/>
          <w:sz w:val="24"/>
          <w:szCs w:val="24"/>
        </w:rPr>
        <w:t>S</w:t>
      </w:r>
      <w:r w:rsidRPr="004B51D5">
        <w:rPr>
          <w:rFonts w:ascii="Calibri" w:eastAsia="Calibri" w:hAnsi="Calibri" w:cs="Times New Roman"/>
          <w:sz w:val="24"/>
          <w:szCs w:val="24"/>
        </w:rPr>
        <w:t>colastiche, per il PON sulle Digital Board e per il progetto STEM laboratorio scientifico</w:t>
      </w:r>
      <w:r w:rsidR="00C02F0E" w:rsidRPr="004B51D5">
        <w:rPr>
          <w:rFonts w:ascii="Calibri" w:eastAsia="Calibri" w:hAnsi="Calibri" w:cs="Times New Roman"/>
          <w:sz w:val="24"/>
          <w:szCs w:val="24"/>
        </w:rPr>
        <w:t>.</w:t>
      </w:r>
    </w:p>
    <w:p w14:paraId="5C366270" w14:textId="201DFA3F" w:rsidR="00C02F0E" w:rsidRPr="004B51D5" w:rsidRDefault="00C02F0E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La DS chiarisce che per la firma </w:t>
      </w:r>
      <w:r w:rsidR="00361993">
        <w:rPr>
          <w:rFonts w:ascii="Calibri" w:eastAsia="Calibri" w:hAnsi="Calibri" w:cs="Times New Roman"/>
          <w:sz w:val="24"/>
          <w:szCs w:val="24"/>
        </w:rPr>
        <w:t>sulle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giustific</w:t>
      </w:r>
      <w:r w:rsidR="00361993">
        <w:rPr>
          <w:rFonts w:ascii="Calibri" w:eastAsia="Calibri" w:hAnsi="Calibri" w:cs="Times New Roman"/>
          <w:sz w:val="24"/>
          <w:szCs w:val="24"/>
        </w:rPr>
        <w:t>azioni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delle assenze, delle entrate e delle richieste di uscite</w:t>
      </w:r>
      <w:r w:rsidR="00135673">
        <w:rPr>
          <w:rFonts w:ascii="Calibri" w:eastAsia="Calibri" w:hAnsi="Calibri" w:cs="Times New Roman"/>
          <w:sz w:val="24"/>
          <w:szCs w:val="24"/>
        </w:rPr>
        <w:t xml:space="preserve"> anticipate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è stato attivato sul registro elettronico la funzione libretto WEB e che quindi i docenti della classe sia </w:t>
      </w:r>
      <w:r w:rsidR="00135673">
        <w:rPr>
          <w:rFonts w:ascii="Calibri" w:eastAsia="Calibri" w:hAnsi="Calibri" w:cs="Times New Roman"/>
          <w:sz w:val="24"/>
          <w:szCs w:val="24"/>
        </w:rPr>
        <w:t xml:space="preserve">in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sede </w:t>
      </w:r>
      <w:r w:rsidR="00361993">
        <w:rPr>
          <w:rFonts w:ascii="Calibri" w:eastAsia="Calibri" w:hAnsi="Calibri" w:cs="Times New Roman"/>
          <w:sz w:val="24"/>
          <w:szCs w:val="24"/>
        </w:rPr>
        <w:t>sia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135673">
        <w:rPr>
          <w:rFonts w:ascii="Calibri" w:eastAsia="Calibri" w:hAnsi="Calibri" w:cs="Times New Roman"/>
          <w:sz w:val="24"/>
          <w:szCs w:val="24"/>
        </w:rPr>
        <w:t>in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succursale possono autorizzare le uscite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senza più passare da</w:t>
      </w:r>
      <w:r w:rsidR="00135673">
        <w:rPr>
          <w:rFonts w:ascii="Calibri" w:eastAsia="Calibri" w:hAnsi="Calibri" w:cs="Times New Roman"/>
          <w:sz w:val="24"/>
          <w:szCs w:val="24"/>
        </w:rPr>
        <w:t>i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responsabil</w:t>
      </w:r>
      <w:r w:rsidR="00135673">
        <w:rPr>
          <w:rFonts w:ascii="Calibri" w:eastAsia="Calibri" w:hAnsi="Calibri" w:cs="Times New Roman"/>
          <w:sz w:val="24"/>
          <w:szCs w:val="24"/>
        </w:rPr>
        <w:t>i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del plesso</w:t>
      </w:r>
      <w:r w:rsidRPr="004B51D5">
        <w:rPr>
          <w:rFonts w:ascii="Calibri" w:eastAsia="Calibri" w:hAnsi="Calibri" w:cs="Times New Roman"/>
          <w:sz w:val="24"/>
          <w:szCs w:val="24"/>
        </w:rPr>
        <w:t>.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Richiama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i docenti </w:t>
      </w:r>
      <w:r w:rsidR="009B0167" w:rsidRPr="004B51D5">
        <w:rPr>
          <w:rFonts w:ascii="Calibri" w:eastAsia="Calibri" w:hAnsi="Calibri" w:cs="Times New Roman"/>
          <w:sz w:val="24"/>
          <w:szCs w:val="24"/>
        </w:rPr>
        <w:t>ad un utilizzo corretto del registro elettronico</w:t>
      </w:r>
      <w:r w:rsidR="00361993">
        <w:rPr>
          <w:rFonts w:ascii="Calibri" w:eastAsia="Calibri" w:hAnsi="Calibri" w:cs="Times New Roman"/>
          <w:sz w:val="24"/>
          <w:szCs w:val="24"/>
        </w:rPr>
        <w:t>,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che è un documento ufficiale a tutti gli effetti: invita  quindi ad una maggiore attenzione per la sua compilazione anche per esempio </w:t>
      </w:r>
      <w:r w:rsidR="00135673">
        <w:rPr>
          <w:rFonts w:ascii="Calibri" w:eastAsia="Calibri" w:hAnsi="Calibri" w:cs="Times New Roman"/>
          <w:sz w:val="24"/>
          <w:szCs w:val="24"/>
        </w:rPr>
        <w:t>nel riportare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le presenze alla prima ora</w:t>
      </w:r>
      <w:r w:rsidR="00135673">
        <w:rPr>
          <w:rFonts w:ascii="Calibri" w:eastAsia="Calibri" w:hAnsi="Calibri" w:cs="Times New Roman"/>
          <w:sz w:val="24"/>
          <w:szCs w:val="24"/>
        </w:rPr>
        <w:t>,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135673">
        <w:rPr>
          <w:rFonts w:ascii="Calibri" w:eastAsia="Calibri" w:hAnsi="Calibri" w:cs="Times New Roman"/>
          <w:sz w:val="24"/>
          <w:szCs w:val="24"/>
        </w:rPr>
        <w:t>nel controllo delle giustific</w:t>
      </w:r>
      <w:r w:rsidR="00361993">
        <w:rPr>
          <w:rFonts w:ascii="Calibri" w:eastAsia="Calibri" w:hAnsi="Calibri" w:cs="Times New Roman"/>
          <w:sz w:val="24"/>
          <w:szCs w:val="24"/>
        </w:rPr>
        <w:t>azioni</w:t>
      </w:r>
      <w:r w:rsidR="00D81FCD" w:rsidRPr="004B51D5">
        <w:rPr>
          <w:rFonts w:ascii="Calibri" w:eastAsia="Calibri" w:hAnsi="Calibri" w:cs="Times New Roman"/>
          <w:sz w:val="24"/>
          <w:szCs w:val="24"/>
        </w:rPr>
        <w:t xml:space="preserve">, </w:t>
      </w:r>
      <w:r w:rsidR="00361993">
        <w:rPr>
          <w:rFonts w:ascii="Calibri" w:eastAsia="Calibri" w:hAnsi="Calibri" w:cs="Times New Roman"/>
          <w:sz w:val="24"/>
          <w:szCs w:val="24"/>
        </w:rPr>
        <w:t>nel</w:t>
      </w:r>
      <w:r w:rsidR="00D81FCD" w:rsidRPr="004B51D5">
        <w:rPr>
          <w:rFonts w:ascii="Calibri" w:eastAsia="Calibri" w:hAnsi="Calibri" w:cs="Times New Roman"/>
          <w:sz w:val="24"/>
          <w:szCs w:val="24"/>
        </w:rPr>
        <w:t xml:space="preserve"> controllo delle firme</w:t>
      </w:r>
      <w:r w:rsidR="00135673">
        <w:rPr>
          <w:rFonts w:ascii="Calibri" w:eastAsia="Calibri" w:hAnsi="Calibri" w:cs="Times New Roman"/>
          <w:sz w:val="24"/>
          <w:szCs w:val="24"/>
        </w:rPr>
        <w:t xml:space="preserve"> per le uscite</w:t>
      </w:r>
      <w:r w:rsidR="009B0167" w:rsidRPr="004B51D5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4B8E774E" w14:textId="23CFE93F" w:rsidR="00D27736" w:rsidRPr="004B51D5" w:rsidRDefault="00D27736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La prof.ssa Simeoni chiarisce che le comunicazioni per l’orientamento in uscita vengono direttamente indicate sull</w:t>
      </w:r>
      <w:r w:rsidR="00361993">
        <w:rPr>
          <w:rFonts w:ascii="Calibri" w:eastAsia="Calibri" w:hAnsi="Calibri" w:cs="Times New Roman"/>
          <w:sz w:val="24"/>
          <w:szCs w:val="24"/>
        </w:rPr>
        <w:t>’</w:t>
      </w:r>
      <w:r w:rsidRPr="004B51D5">
        <w:rPr>
          <w:rFonts w:ascii="Calibri" w:eastAsia="Calibri" w:hAnsi="Calibri" w:cs="Times New Roman"/>
          <w:sz w:val="24"/>
          <w:szCs w:val="24"/>
        </w:rPr>
        <w:t>agenda della classe del registro elettronico mentre le attività di open day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 per l’orientamento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in generale vengono messe in bacheche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 e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B359FE" w:rsidRPr="004B51D5">
        <w:rPr>
          <w:rFonts w:ascii="Calibri" w:eastAsia="Calibri" w:hAnsi="Calibri" w:cs="Times New Roman"/>
          <w:sz w:val="24"/>
          <w:szCs w:val="24"/>
        </w:rPr>
        <w:t xml:space="preserve">sono solo proposte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alla classe</w:t>
      </w:r>
      <w:r w:rsidR="00361993">
        <w:rPr>
          <w:rFonts w:ascii="Calibri" w:eastAsia="Calibri" w:hAnsi="Calibri" w:cs="Times New Roman"/>
          <w:sz w:val="24"/>
          <w:szCs w:val="24"/>
        </w:rPr>
        <w:t>, la quale</w:t>
      </w:r>
      <w:r w:rsidR="005B7862" w:rsidRPr="004B51D5">
        <w:rPr>
          <w:rFonts w:ascii="Calibri" w:eastAsia="Calibri" w:hAnsi="Calibri" w:cs="Times New Roman"/>
          <w:sz w:val="24"/>
          <w:szCs w:val="24"/>
        </w:rPr>
        <w:t xml:space="preserve"> liberamente può parteciparvi</w:t>
      </w:r>
      <w:r w:rsidR="00B359FE" w:rsidRPr="004B51D5">
        <w:rPr>
          <w:rFonts w:ascii="Calibri" w:eastAsia="Calibri" w:hAnsi="Calibri" w:cs="Times New Roman"/>
          <w:sz w:val="24"/>
          <w:szCs w:val="24"/>
        </w:rPr>
        <w:t xml:space="preserve"> organizzandole con i docenti.  Si potrebbe a</w:t>
      </w:r>
      <w:r w:rsidR="00361993">
        <w:rPr>
          <w:rFonts w:ascii="Calibri" w:eastAsia="Calibri" w:hAnsi="Calibri" w:cs="Times New Roman"/>
          <w:sz w:val="24"/>
          <w:szCs w:val="24"/>
        </w:rPr>
        <w:t>ll’</w:t>
      </w:r>
      <w:r w:rsidR="00B359FE" w:rsidRPr="004B51D5">
        <w:rPr>
          <w:rFonts w:ascii="Calibri" w:eastAsia="Calibri" w:hAnsi="Calibri" w:cs="Times New Roman"/>
          <w:sz w:val="24"/>
          <w:szCs w:val="24"/>
        </w:rPr>
        <w:t xml:space="preserve">inizio dell’anno dedicare un numero di ore </w:t>
      </w:r>
      <w:r w:rsidR="00AD064B">
        <w:rPr>
          <w:rFonts w:ascii="Calibri" w:eastAsia="Calibri" w:hAnsi="Calibri" w:cs="Times New Roman"/>
          <w:sz w:val="24"/>
          <w:szCs w:val="24"/>
        </w:rPr>
        <w:t>alla</w:t>
      </w:r>
      <w:r w:rsidR="00B359FE" w:rsidRPr="004B51D5">
        <w:rPr>
          <w:rFonts w:ascii="Calibri" w:eastAsia="Calibri" w:hAnsi="Calibri" w:cs="Times New Roman"/>
          <w:sz w:val="24"/>
          <w:szCs w:val="24"/>
        </w:rPr>
        <w:t xml:space="preserve"> programmazione per l’orientamento in uscita.</w:t>
      </w:r>
    </w:p>
    <w:p w14:paraId="4DDD3E9E" w14:textId="7DF3C3A0" w:rsidR="00B359FE" w:rsidRPr="004B51D5" w:rsidRDefault="00B359FE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La prof.ssa Camesasca prende la parola per dare la restituzione dei risultati Invalsi delle classi quinte 2020-2021</w:t>
      </w:r>
      <w:r w:rsidR="00AD064B">
        <w:rPr>
          <w:rFonts w:ascii="Calibri" w:eastAsia="Calibri" w:hAnsi="Calibri" w:cs="Times New Roman"/>
          <w:sz w:val="24"/>
          <w:szCs w:val="24"/>
        </w:rPr>
        <w:t>:</w:t>
      </w:r>
      <w:r w:rsidR="00361993">
        <w:rPr>
          <w:rFonts w:ascii="Calibri" w:eastAsia="Calibri" w:hAnsi="Calibri" w:cs="Times New Roman"/>
          <w:sz w:val="24"/>
          <w:szCs w:val="24"/>
        </w:rPr>
        <w:t xml:space="preserve"> </w:t>
      </w:r>
      <w:r w:rsidR="00AD064B">
        <w:rPr>
          <w:rFonts w:ascii="Calibri" w:eastAsia="Calibri" w:hAnsi="Calibri" w:cs="Times New Roman"/>
          <w:sz w:val="24"/>
          <w:szCs w:val="24"/>
        </w:rPr>
        <w:t>q</w:t>
      </w:r>
      <w:r w:rsidR="004E2075" w:rsidRPr="004B51D5">
        <w:rPr>
          <w:rFonts w:ascii="Calibri" w:eastAsia="Calibri" w:hAnsi="Calibri" w:cs="Times New Roman"/>
          <w:sz w:val="24"/>
          <w:szCs w:val="24"/>
        </w:rPr>
        <w:t xml:space="preserve">uesto era un punto rimasto in sospeso nell’ultimo </w:t>
      </w:r>
      <w:r w:rsidR="00361993">
        <w:rPr>
          <w:rFonts w:ascii="Calibri" w:eastAsia="Calibri" w:hAnsi="Calibri" w:cs="Times New Roman"/>
          <w:sz w:val="24"/>
          <w:szCs w:val="24"/>
        </w:rPr>
        <w:t>C</w:t>
      </w:r>
      <w:r w:rsidR="004E2075" w:rsidRPr="004B51D5">
        <w:rPr>
          <w:rFonts w:ascii="Calibri" w:eastAsia="Calibri" w:hAnsi="Calibri" w:cs="Times New Roman"/>
          <w:sz w:val="24"/>
          <w:szCs w:val="24"/>
        </w:rPr>
        <w:t>ollegio.</w:t>
      </w:r>
      <w:r w:rsidR="009E6B79" w:rsidRPr="004B51D5">
        <w:rPr>
          <w:rFonts w:ascii="Calibri" w:eastAsia="Calibri" w:hAnsi="Calibri" w:cs="Times New Roman"/>
          <w:sz w:val="24"/>
          <w:szCs w:val="24"/>
        </w:rPr>
        <w:t xml:space="preserve">  Aiutandosi con una presentazione riassume i dati.  Nell’anno passato tutti gli studenti di quinta (145) hanno fatto le prove di </w:t>
      </w:r>
      <w:r w:rsidR="00DF3510">
        <w:rPr>
          <w:rFonts w:ascii="Calibri" w:eastAsia="Calibri" w:hAnsi="Calibri" w:cs="Times New Roman"/>
          <w:sz w:val="24"/>
          <w:szCs w:val="24"/>
        </w:rPr>
        <w:t>I</w:t>
      </w:r>
      <w:r w:rsidR="009E6B79" w:rsidRPr="004B51D5">
        <w:rPr>
          <w:rFonts w:ascii="Calibri" w:eastAsia="Calibri" w:hAnsi="Calibri" w:cs="Times New Roman"/>
          <w:sz w:val="24"/>
          <w:szCs w:val="24"/>
        </w:rPr>
        <w:t xml:space="preserve">nglese e solo uno studente non ha fatto le prove di </w:t>
      </w:r>
      <w:r w:rsidR="00DF3510">
        <w:rPr>
          <w:rFonts w:ascii="Calibri" w:eastAsia="Calibri" w:hAnsi="Calibri" w:cs="Times New Roman"/>
          <w:sz w:val="24"/>
          <w:szCs w:val="24"/>
        </w:rPr>
        <w:t>I</w:t>
      </w:r>
      <w:r w:rsidR="009E6B79" w:rsidRPr="004B51D5">
        <w:rPr>
          <w:rFonts w:ascii="Calibri" w:eastAsia="Calibri" w:hAnsi="Calibri" w:cs="Times New Roman"/>
          <w:sz w:val="24"/>
          <w:szCs w:val="24"/>
        </w:rPr>
        <w:t xml:space="preserve">taliano e </w:t>
      </w:r>
      <w:r w:rsidR="00DF3510">
        <w:rPr>
          <w:rFonts w:ascii="Calibri" w:eastAsia="Calibri" w:hAnsi="Calibri" w:cs="Times New Roman"/>
          <w:sz w:val="24"/>
          <w:szCs w:val="24"/>
        </w:rPr>
        <w:t>M</w:t>
      </w:r>
      <w:r w:rsidR="009E6B79" w:rsidRPr="004B51D5">
        <w:rPr>
          <w:rFonts w:ascii="Calibri" w:eastAsia="Calibri" w:hAnsi="Calibri" w:cs="Times New Roman"/>
          <w:sz w:val="24"/>
          <w:szCs w:val="24"/>
        </w:rPr>
        <w:t>atematica. Rispetto ai dati del 2018-19 gli esiti sono peggiorati all’incirca del 10%.  In Matematica i dati del nostro Istituto confrontati</w:t>
      </w:r>
      <w:r w:rsidR="00D2464E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9E6B79" w:rsidRPr="004B51D5">
        <w:rPr>
          <w:rFonts w:ascii="Calibri" w:eastAsia="Calibri" w:hAnsi="Calibri" w:cs="Times New Roman"/>
          <w:sz w:val="24"/>
          <w:szCs w:val="24"/>
        </w:rPr>
        <w:t>con quelli dell’area del Nord-Ovest e dell’Itali</w:t>
      </w:r>
      <w:r w:rsidR="00D2464E" w:rsidRPr="004B51D5">
        <w:rPr>
          <w:rFonts w:ascii="Calibri" w:eastAsia="Calibri" w:hAnsi="Calibri" w:cs="Times New Roman"/>
          <w:sz w:val="24"/>
          <w:szCs w:val="24"/>
        </w:rPr>
        <w:t>a  evidenziano difficoltà evidenti</w:t>
      </w:r>
      <w:r w:rsidR="00BE1D88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in quanto </w:t>
      </w:r>
      <w:r w:rsidR="00BE1D88" w:rsidRPr="004B51D5">
        <w:rPr>
          <w:rFonts w:ascii="Calibri" w:eastAsia="Calibri" w:hAnsi="Calibri" w:cs="Times New Roman"/>
          <w:sz w:val="24"/>
          <w:szCs w:val="24"/>
        </w:rPr>
        <w:t xml:space="preserve"> il 59% degli alunni non raggiungono la sufficienza</w:t>
      </w:r>
      <w:r w:rsidR="00D2464E" w:rsidRPr="004B51D5">
        <w:rPr>
          <w:rFonts w:ascii="Calibri" w:eastAsia="Calibri" w:hAnsi="Calibri" w:cs="Times New Roman"/>
          <w:sz w:val="24"/>
          <w:szCs w:val="24"/>
        </w:rPr>
        <w:t xml:space="preserve">. Il dato di Italiano resta migliore di quello di </w:t>
      </w:r>
      <w:r w:rsidR="00DF3510">
        <w:rPr>
          <w:rFonts w:ascii="Calibri" w:eastAsia="Calibri" w:hAnsi="Calibri" w:cs="Times New Roman"/>
          <w:sz w:val="24"/>
          <w:szCs w:val="24"/>
        </w:rPr>
        <w:t>M</w:t>
      </w:r>
      <w:r w:rsidR="00D2464E" w:rsidRPr="004B51D5">
        <w:rPr>
          <w:rFonts w:ascii="Calibri" w:eastAsia="Calibri" w:hAnsi="Calibri" w:cs="Times New Roman"/>
          <w:sz w:val="24"/>
          <w:szCs w:val="24"/>
        </w:rPr>
        <w:t>atematica.  Più che soddisfacente è il dato di Inglese dove si evidenzia una media positiva attorno al livello B2</w:t>
      </w:r>
      <w:r w:rsidR="009D25D0" w:rsidRPr="004B51D5">
        <w:rPr>
          <w:rFonts w:ascii="Calibri" w:eastAsia="Calibri" w:hAnsi="Calibri" w:cs="Times New Roman"/>
          <w:sz w:val="24"/>
          <w:szCs w:val="24"/>
        </w:rPr>
        <w:t xml:space="preserve">  (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circa del </w:t>
      </w:r>
      <w:r w:rsidR="009D25D0" w:rsidRPr="004B51D5">
        <w:rPr>
          <w:rFonts w:ascii="Calibri" w:eastAsia="Calibri" w:hAnsi="Calibri" w:cs="Times New Roman"/>
          <w:sz w:val="24"/>
          <w:szCs w:val="24"/>
        </w:rPr>
        <w:t xml:space="preserve"> 66%).</w:t>
      </w:r>
      <w:r w:rsidR="00BE1D88" w:rsidRPr="004B51D5">
        <w:rPr>
          <w:rFonts w:ascii="Calibri" w:eastAsia="Calibri" w:hAnsi="Calibri" w:cs="Times New Roman"/>
          <w:sz w:val="24"/>
          <w:szCs w:val="24"/>
        </w:rPr>
        <w:t xml:space="preserve">  Un altro dato è la variabilità dei risultati fra le classi: 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nella nostra scuola vi è </w:t>
      </w:r>
      <w:r w:rsidR="00BE1D88" w:rsidRPr="004B51D5">
        <w:rPr>
          <w:rFonts w:ascii="Calibri" w:eastAsia="Calibri" w:hAnsi="Calibri" w:cs="Times New Roman"/>
          <w:sz w:val="24"/>
          <w:szCs w:val="24"/>
        </w:rPr>
        <w:t>un basso livello di variabilità tra le classi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 e questo</w:t>
      </w:r>
      <w:r w:rsidR="00BE1D88" w:rsidRPr="004B51D5">
        <w:rPr>
          <w:rFonts w:ascii="Calibri" w:eastAsia="Calibri" w:hAnsi="Calibri" w:cs="Times New Roman"/>
          <w:sz w:val="24"/>
          <w:szCs w:val="24"/>
        </w:rPr>
        <w:t xml:space="preserve"> significa che le classi sono omogenee e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 che </w:t>
      </w:r>
      <w:r w:rsidR="00BE1D88" w:rsidRPr="004B51D5">
        <w:rPr>
          <w:rFonts w:ascii="Calibri" w:eastAsia="Calibri" w:hAnsi="Calibri" w:cs="Times New Roman"/>
          <w:sz w:val="24"/>
          <w:szCs w:val="24"/>
        </w:rPr>
        <w:t xml:space="preserve"> vi è equilibrio tra la composizione delle classi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. 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 Nell’analisi dei risultati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 va inserito tra 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le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variabili </w:t>
      </w:r>
      <w:r w:rsidR="00AD064B">
        <w:rPr>
          <w:rFonts w:ascii="Calibri" w:eastAsia="Calibri" w:hAnsi="Calibri" w:cs="Times New Roman"/>
          <w:sz w:val="24"/>
          <w:szCs w:val="24"/>
        </w:rPr>
        <w:t xml:space="preserve">del </w:t>
      </w:r>
      <w:r w:rsidR="007C5DED" w:rsidRPr="00DF3510">
        <w:rPr>
          <w:rFonts w:ascii="Calibri" w:eastAsia="Calibri" w:hAnsi="Calibri" w:cs="Times New Roman"/>
          <w:i/>
          <w:iCs/>
          <w:sz w:val="24"/>
          <w:szCs w:val="24"/>
        </w:rPr>
        <w:t xml:space="preserve">background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>socioculturale</w:t>
      </w:r>
      <w:r w:rsidR="00DF3510">
        <w:rPr>
          <w:rFonts w:ascii="Calibri" w:eastAsia="Calibri" w:hAnsi="Calibri" w:cs="Times New Roman"/>
          <w:sz w:val="24"/>
          <w:szCs w:val="24"/>
        </w:rPr>
        <w:t xml:space="preserve">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>e</w:t>
      </w:r>
      <w:r w:rsidR="00DF3510">
        <w:rPr>
          <w:rFonts w:ascii="Calibri" w:eastAsia="Calibri" w:hAnsi="Calibri" w:cs="Times New Roman"/>
          <w:sz w:val="24"/>
          <w:szCs w:val="24"/>
        </w:rPr>
        <w:t xml:space="preserve">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>la preparazione pregressa</w:t>
      </w:r>
      <w:r w:rsidR="00DF3510">
        <w:rPr>
          <w:rFonts w:ascii="Calibri" w:eastAsia="Calibri" w:hAnsi="Calibri" w:cs="Times New Roman"/>
          <w:sz w:val="24"/>
          <w:szCs w:val="24"/>
        </w:rPr>
        <w:t xml:space="preserve"> </w:t>
      </w:r>
      <w:r w:rsidR="007C5DED" w:rsidRPr="004B51D5">
        <w:rPr>
          <w:rFonts w:ascii="Calibri" w:eastAsia="Calibri" w:hAnsi="Calibri" w:cs="Times New Roman"/>
          <w:sz w:val="24"/>
          <w:szCs w:val="24"/>
        </w:rPr>
        <w:t xml:space="preserve">delle precedenti prove: queste rappresentano </w:t>
      </w:r>
      <w:r w:rsidR="00320D8D" w:rsidRPr="004B51D5">
        <w:rPr>
          <w:rFonts w:ascii="Calibri" w:eastAsia="Calibri" w:hAnsi="Calibri" w:cs="Times New Roman"/>
          <w:sz w:val="24"/>
          <w:szCs w:val="24"/>
        </w:rPr>
        <w:t>“l’effetto scuola” che se risulta l’insufficiente significa che la scuola non funziona.  Nel nostro caso rientriamo nella media nazionale e questo significa i nostri risultati rispecchiano la situazione di partenza iniziale.</w:t>
      </w:r>
    </w:p>
    <w:p w14:paraId="35D7C673" w14:textId="7EE62CF5" w:rsidR="00320D8D" w:rsidRPr="004B51D5" w:rsidRDefault="00BC149A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La DS osserva la sofferenza </w:t>
      </w:r>
      <w:r w:rsidR="00DF3510">
        <w:rPr>
          <w:rFonts w:ascii="Calibri" w:eastAsia="Calibri" w:hAnsi="Calibri" w:cs="Times New Roman"/>
          <w:sz w:val="24"/>
          <w:szCs w:val="24"/>
        </w:rPr>
        <w:t xml:space="preserve">nel campo 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della </w:t>
      </w:r>
      <w:r w:rsidR="00DF3510">
        <w:rPr>
          <w:rFonts w:ascii="Calibri" w:eastAsia="Calibri" w:hAnsi="Calibri" w:cs="Times New Roman"/>
          <w:sz w:val="24"/>
          <w:szCs w:val="24"/>
        </w:rPr>
        <w:t>M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atematica e si ripromette una analisi </w:t>
      </w:r>
      <w:r w:rsidR="00A17497">
        <w:rPr>
          <w:rFonts w:ascii="Calibri" w:eastAsia="Calibri" w:hAnsi="Calibri" w:cs="Times New Roman"/>
          <w:sz w:val="24"/>
          <w:szCs w:val="24"/>
        </w:rPr>
        <w:t xml:space="preserve">più </w:t>
      </w:r>
      <w:r w:rsidRPr="004B51D5">
        <w:rPr>
          <w:rFonts w:ascii="Calibri" w:eastAsia="Calibri" w:hAnsi="Calibri" w:cs="Times New Roman"/>
          <w:sz w:val="24"/>
          <w:szCs w:val="24"/>
        </w:rPr>
        <w:t>approfondita con il gruppo di disciplina</w:t>
      </w:r>
      <w:r w:rsidR="008F72BD" w:rsidRPr="004B51D5">
        <w:rPr>
          <w:rFonts w:ascii="Calibri" w:eastAsia="Calibri" w:hAnsi="Calibri" w:cs="Times New Roman"/>
          <w:sz w:val="24"/>
          <w:szCs w:val="24"/>
        </w:rPr>
        <w:t>.</w:t>
      </w:r>
    </w:p>
    <w:p w14:paraId="7CA83F44" w14:textId="6B585E28" w:rsidR="008F72BD" w:rsidRPr="004B51D5" w:rsidRDefault="008F72BD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>Per il prof. Urro le prove Invalsi risultano inopportune per saggiare quello che veramente si fa nella scuola</w:t>
      </w:r>
      <w:r w:rsidR="009C6859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124B59">
        <w:rPr>
          <w:rFonts w:ascii="Calibri" w:eastAsia="Calibri" w:hAnsi="Calibri" w:cs="Times New Roman"/>
          <w:sz w:val="24"/>
          <w:szCs w:val="24"/>
        </w:rPr>
        <w:t>in quanto</w:t>
      </w:r>
      <w:r w:rsidR="009C6859" w:rsidRPr="004B51D5">
        <w:rPr>
          <w:rFonts w:ascii="Calibri" w:eastAsia="Calibri" w:hAnsi="Calibri" w:cs="Times New Roman"/>
          <w:sz w:val="24"/>
          <w:szCs w:val="24"/>
        </w:rPr>
        <w:t xml:space="preserve"> non testimoniano la qualità del lavoro fatto</w:t>
      </w:r>
      <w:r w:rsidR="00124B59">
        <w:rPr>
          <w:rFonts w:ascii="Calibri" w:eastAsia="Calibri" w:hAnsi="Calibri" w:cs="Times New Roman"/>
          <w:sz w:val="24"/>
          <w:szCs w:val="24"/>
        </w:rPr>
        <w:t xml:space="preserve">. </w:t>
      </w:r>
      <w:r w:rsidR="009C6859" w:rsidRPr="004B51D5">
        <w:rPr>
          <w:rFonts w:ascii="Calibri" w:eastAsia="Calibri" w:hAnsi="Calibri" w:cs="Times New Roman"/>
          <w:sz w:val="24"/>
          <w:szCs w:val="24"/>
        </w:rPr>
        <w:t xml:space="preserve"> </w:t>
      </w:r>
      <w:r w:rsidR="00124B59">
        <w:rPr>
          <w:rFonts w:ascii="Calibri" w:eastAsia="Calibri" w:hAnsi="Calibri" w:cs="Times New Roman"/>
          <w:sz w:val="24"/>
          <w:szCs w:val="24"/>
        </w:rPr>
        <w:t>S</w:t>
      </w:r>
      <w:r w:rsidR="009C6859" w:rsidRPr="004B51D5">
        <w:rPr>
          <w:rFonts w:ascii="Calibri" w:eastAsia="Calibri" w:hAnsi="Calibri" w:cs="Times New Roman"/>
          <w:sz w:val="24"/>
          <w:szCs w:val="24"/>
        </w:rPr>
        <w:t>i rifiuta di adeguare la sua didattica allo scopo di fare queste prove soprattutto in quest’anno di particolare difficoltà.</w:t>
      </w:r>
      <w:r w:rsidR="0056299F" w:rsidRPr="004B51D5">
        <w:rPr>
          <w:rFonts w:ascii="Calibri" w:eastAsia="Calibri" w:hAnsi="Calibri" w:cs="Times New Roman"/>
          <w:sz w:val="24"/>
          <w:szCs w:val="24"/>
        </w:rPr>
        <w:t xml:space="preserve">  Ribadisce che </w:t>
      </w:r>
      <w:r w:rsidR="0056299F" w:rsidRPr="004B51D5">
        <w:rPr>
          <w:rFonts w:ascii="Calibri" w:eastAsia="Calibri" w:hAnsi="Calibri" w:cs="Times New Roman"/>
          <w:sz w:val="24"/>
          <w:szCs w:val="24"/>
        </w:rPr>
        <w:lastRenderedPageBreak/>
        <w:t xml:space="preserve">queste prove non tengono conto della dislocazione geografica delle </w:t>
      </w:r>
      <w:r w:rsidR="00DF3510">
        <w:rPr>
          <w:rFonts w:ascii="Calibri" w:eastAsia="Calibri" w:hAnsi="Calibri" w:cs="Times New Roman"/>
          <w:sz w:val="24"/>
          <w:szCs w:val="24"/>
        </w:rPr>
        <w:t>S</w:t>
      </w:r>
      <w:r w:rsidR="0056299F" w:rsidRPr="004B51D5">
        <w:rPr>
          <w:rFonts w:ascii="Calibri" w:eastAsia="Calibri" w:hAnsi="Calibri" w:cs="Times New Roman"/>
          <w:sz w:val="24"/>
          <w:szCs w:val="24"/>
        </w:rPr>
        <w:t>cuole inserite in situazioni territoriali completamente diverse.</w:t>
      </w:r>
      <w:r w:rsidR="00B25B6E" w:rsidRPr="004B51D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4860EAA" w14:textId="6DE70B4F" w:rsidR="00B25B6E" w:rsidRPr="004B51D5" w:rsidRDefault="00B25B6E" w:rsidP="00C87DB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51D5">
        <w:rPr>
          <w:rFonts w:ascii="Calibri" w:eastAsia="Calibri" w:hAnsi="Calibri" w:cs="Times New Roman"/>
          <w:sz w:val="24"/>
          <w:szCs w:val="24"/>
        </w:rPr>
        <w:t xml:space="preserve">Per la prof.ssa Rho i risultati di </w:t>
      </w:r>
      <w:r w:rsidR="00DF3510">
        <w:rPr>
          <w:rFonts w:ascii="Calibri" w:eastAsia="Calibri" w:hAnsi="Calibri" w:cs="Times New Roman"/>
          <w:sz w:val="24"/>
          <w:szCs w:val="24"/>
        </w:rPr>
        <w:t>M</w:t>
      </w:r>
      <w:r w:rsidRPr="004B51D5">
        <w:rPr>
          <w:rFonts w:ascii="Calibri" w:eastAsia="Calibri" w:hAnsi="Calibri" w:cs="Times New Roman"/>
          <w:sz w:val="24"/>
          <w:szCs w:val="24"/>
        </w:rPr>
        <w:t>atematica evidenziano</w:t>
      </w:r>
      <w:r w:rsidR="00DF3510">
        <w:rPr>
          <w:rFonts w:ascii="Calibri" w:eastAsia="Calibri" w:hAnsi="Calibri" w:cs="Times New Roman"/>
          <w:sz w:val="24"/>
          <w:szCs w:val="24"/>
        </w:rPr>
        <w:t>,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oltre alle evidenti difficoltà</w:t>
      </w:r>
      <w:r w:rsidR="00DF3510">
        <w:rPr>
          <w:rFonts w:ascii="Calibri" w:eastAsia="Calibri" w:hAnsi="Calibri" w:cs="Times New Roman"/>
          <w:sz w:val="24"/>
          <w:szCs w:val="24"/>
        </w:rPr>
        <w:t>,</w:t>
      </w:r>
      <w:r w:rsidRPr="004B51D5">
        <w:rPr>
          <w:rFonts w:ascii="Calibri" w:eastAsia="Calibri" w:hAnsi="Calibri" w:cs="Times New Roman"/>
          <w:sz w:val="24"/>
          <w:szCs w:val="24"/>
        </w:rPr>
        <w:t xml:space="preserve"> anche un atteggiamento </w:t>
      </w:r>
      <w:r w:rsidR="00124B59">
        <w:rPr>
          <w:rFonts w:ascii="Calibri" w:eastAsia="Calibri" w:hAnsi="Calibri" w:cs="Times New Roman"/>
          <w:sz w:val="24"/>
          <w:szCs w:val="24"/>
        </w:rPr>
        <w:t xml:space="preserve">manifestato </w:t>
      </w:r>
      <w:r w:rsidRPr="004B51D5">
        <w:rPr>
          <w:rFonts w:ascii="Calibri" w:eastAsia="Calibri" w:hAnsi="Calibri" w:cs="Times New Roman"/>
          <w:sz w:val="24"/>
          <w:szCs w:val="24"/>
        </w:rPr>
        <w:t>sempre più frequentemente</w:t>
      </w:r>
      <w:r w:rsidR="002A396B" w:rsidRPr="004B51D5">
        <w:rPr>
          <w:rFonts w:ascii="Calibri" w:eastAsia="Calibri" w:hAnsi="Calibri" w:cs="Times New Roman"/>
          <w:sz w:val="24"/>
          <w:szCs w:val="24"/>
        </w:rPr>
        <w:t xml:space="preserve"> di abbandono </w:t>
      </w:r>
      <w:r w:rsidR="00124B59">
        <w:rPr>
          <w:rFonts w:ascii="Calibri" w:eastAsia="Calibri" w:hAnsi="Calibri" w:cs="Times New Roman"/>
          <w:sz w:val="24"/>
          <w:szCs w:val="24"/>
        </w:rPr>
        <w:t>nello</w:t>
      </w:r>
      <w:r w:rsidR="002A396B" w:rsidRPr="004B51D5">
        <w:rPr>
          <w:rFonts w:ascii="Calibri" w:eastAsia="Calibri" w:hAnsi="Calibri" w:cs="Times New Roman"/>
          <w:sz w:val="24"/>
          <w:szCs w:val="24"/>
        </w:rPr>
        <w:t xml:space="preserve"> studio di questa materia</w:t>
      </w:r>
      <w:r w:rsidR="00124B59">
        <w:rPr>
          <w:rFonts w:ascii="Calibri" w:eastAsia="Calibri" w:hAnsi="Calibri" w:cs="Times New Roman"/>
          <w:sz w:val="24"/>
          <w:szCs w:val="24"/>
        </w:rPr>
        <w:t xml:space="preserve">: </w:t>
      </w:r>
      <w:r w:rsidR="002A396B" w:rsidRPr="004B51D5">
        <w:rPr>
          <w:rFonts w:ascii="Calibri" w:eastAsia="Calibri" w:hAnsi="Calibri" w:cs="Times New Roman"/>
          <w:sz w:val="24"/>
          <w:szCs w:val="24"/>
        </w:rPr>
        <w:t>giustificato anche dal fatto</w:t>
      </w:r>
      <w:r w:rsidR="00DF3510">
        <w:rPr>
          <w:rFonts w:ascii="Calibri" w:eastAsia="Calibri" w:hAnsi="Calibri" w:cs="Times New Roman"/>
          <w:sz w:val="24"/>
          <w:szCs w:val="24"/>
        </w:rPr>
        <w:t xml:space="preserve"> </w:t>
      </w:r>
      <w:r w:rsidR="002A396B" w:rsidRPr="004B51D5">
        <w:rPr>
          <w:rFonts w:ascii="Calibri" w:eastAsia="Calibri" w:hAnsi="Calibri" w:cs="Times New Roman"/>
          <w:sz w:val="24"/>
          <w:szCs w:val="24"/>
        </w:rPr>
        <w:t>che a fine anno i risultati scarsi non vengono presi in considerazione più di tanto</w:t>
      </w:r>
      <w:r w:rsidR="00124B59">
        <w:rPr>
          <w:rFonts w:ascii="Calibri" w:eastAsia="Calibri" w:hAnsi="Calibri" w:cs="Times New Roman"/>
          <w:sz w:val="24"/>
          <w:szCs w:val="24"/>
        </w:rPr>
        <w:t xml:space="preserve"> e se </w:t>
      </w:r>
      <w:r w:rsidR="002A396B" w:rsidRPr="004B51D5">
        <w:rPr>
          <w:rFonts w:ascii="Calibri" w:eastAsia="Calibri" w:hAnsi="Calibri" w:cs="Times New Roman"/>
          <w:sz w:val="24"/>
          <w:szCs w:val="24"/>
        </w:rPr>
        <w:t xml:space="preserve"> questo  si ripete anche negli </w:t>
      </w:r>
      <w:r w:rsidR="0042629F">
        <w:rPr>
          <w:rFonts w:ascii="Calibri" w:eastAsia="Calibri" w:hAnsi="Calibri" w:cs="Times New Roman"/>
          <w:sz w:val="24"/>
          <w:szCs w:val="24"/>
        </w:rPr>
        <w:t xml:space="preserve">anni </w:t>
      </w:r>
      <w:r w:rsidR="002A396B" w:rsidRPr="004B51D5">
        <w:rPr>
          <w:rFonts w:ascii="Calibri" w:eastAsia="Calibri" w:hAnsi="Calibri" w:cs="Times New Roman"/>
          <w:sz w:val="24"/>
          <w:szCs w:val="24"/>
        </w:rPr>
        <w:t>successivi porta ai risultati ora visti.</w:t>
      </w:r>
    </w:p>
    <w:p w14:paraId="18D355A9" w14:textId="77777777" w:rsidR="00DF3510" w:rsidRDefault="00F847DE" w:rsidP="000701CF">
      <w:pPr>
        <w:spacing w:after="0"/>
        <w:jc w:val="both"/>
        <w:rPr>
          <w:sz w:val="24"/>
          <w:szCs w:val="24"/>
        </w:rPr>
      </w:pPr>
      <w:r w:rsidRPr="004B51D5">
        <w:rPr>
          <w:sz w:val="24"/>
          <w:szCs w:val="24"/>
        </w:rPr>
        <w:t xml:space="preserve">Il prof. Feltrin ha una preoccupazione che riguarda il fatto che la scuola insegua il risultato addestrando i ragazzi a delle prove Invalsi: in realtà ai ragazzi dobbiamo </w:t>
      </w:r>
      <w:r w:rsidR="00FA56C1" w:rsidRPr="004B51D5">
        <w:rPr>
          <w:sz w:val="24"/>
          <w:szCs w:val="24"/>
        </w:rPr>
        <w:t>fornire strumenti che risulteranno utili nel loro percorso scolastico o lavorativo successivo.</w:t>
      </w:r>
    </w:p>
    <w:p w14:paraId="522C1809" w14:textId="233A90D7" w:rsidR="00657EF5" w:rsidRDefault="00FA56C1" w:rsidP="000701CF">
      <w:pPr>
        <w:spacing w:after="0"/>
        <w:jc w:val="both"/>
        <w:rPr>
          <w:sz w:val="24"/>
          <w:szCs w:val="24"/>
        </w:rPr>
      </w:pPr>
      <w:r w:rsidRPr="004B51D5">
        <w:rPr>
          <w:sz w:val="24"/>
          <w:szCs w:val="24"/>
        </w:rPr>
        <w:t xml:space="preserve">  </w:t>
      </w:r>
    </w:p>
    <w:p w14:paraId="0A97D9A5" w14:textId="77777777" w:rsidR="00111EFF" w:rsidRPr="004B51D5" w:rsidRDefault="00111EFF" w:rsidP="00F56205">
      <w:pPr>
        <w:spacing w:after="0"/>
        <w:jc w:val="both"/>
        <w:rPr>
          <w:sz w:val="24"/>
          <w:szCs w:val="24"/>
        </w:rPr>
      </w:pPr>
    </w:p>
    <w:p w14:paraId="3282C425" w14:textId="618B6F66" w:rsidR="00973D2A" w:rsidRPr="004B51D5" w:rsidRDefault="00973D2A" w:rsidP="00B52B0E">
      <w:pPr>
        <w:spacing w:after="0"/>
        <w:jc w:val="both"/>
        <w:rPr>
          <w:sz w:val="24"/>
          <w:szCs w:val="24"/>
        </w:rPr>
      </w:pPr>
      <w:r w:rsidRPr="004B51D5">
        <w:rPr>
          <w:sz w:val="24"/>
          <w:szCs w:val="24"/>
        </w:rPr>
        <w:t>Esauriti i punti all’o.d.g</w:t>
      </w:r>
      <w:r w:rsidR="007B2864" w:rsidRPr="004B51D5">
        <w:rPr>
          <w:sz w:val="24"/>
          <w:szCs w:val="24"/>
        </w:rPr>
        <w:t>.</w:t>
      </w:r>
      <w:r w:rsidRPr="004B51D5">
        <w:rPr>
          <w:sz w:val="24"/>
          <w:szCs w:val="24"/>
        </w:rPr>
        <w:t xml:space="preserve"> la seduta è tolta alle ore 1</w:t>
      </w:r>
      <w:r w:rsidR="00111EFF" w:rsidRPr="004B51D5">
        <w:rPr>
          <w:sz w:val="24"/>
          <w:szCs w:val="24"/>
        </w:rPr>
        <w:t>7</w:t>
      </w:r>
      <w:r w:rsidRPr="004B51D5">
        <w:rPr>
          <w:sz w:val="24"/>
          <w:szCs w:val="24"/>
        </w:rPr>
        <w:t>.</w:t>
      </w:r>
      <w:r w:rsidR="00111EFF" w:rsidRPr="004B51D5">
        <w:rPr>
          <w:sz w:val="24"/>
          <w:szCs w:val="24"/>
        </w:rPr>
        <w:t>30</w:t>
      </w:r>
      <w:r w:rsidRPr="004B51D5">
        <w:rPr>
          <w:sz w:val="24"/>
          <w:szCs w:val="24"/>
        </w:rPr>
        <w:t>.</w:t>
      </w:r>
    </w:p>
    <w:p w14:paraId="5DAB9CF3" w14:textId="77777777" w:rsidR="00973D2A" w:rsidRPr="004B51D5" w:rsidRDefault="00973D2A" w:rsidP="00B52B0E">
      <w:pPr>
        <w:spacing w:after="0"/>
        <w:jc w:val="both"/>
        <w:rPr>
          <w:sz w:val="24"/>
          <w:szCs w:val="24"/>
        </w:rPr>
      </w:pPr>
    </w:p>
    <w:p w14:paraId="1BB10A7E" w14:textId="718C153D" w:rsidR="00973D2A" w:rsidRPr="004B51D5" w:rsidRDefault="00111EFF" w:rsidP="00B52B0E">
      <w:pPr>
        <w:spacing w:after="0"/>
        <w:jc w:val="both"/>
        <w:rPr>
          <w:sz w:val="24"/>
          <w:szCs w:val="24"/>
        </w:rPr>
      </w:pPr>
      <w:r w:rsidRPr="004B51D5">
        <w:rPr>
          <w:sz w:val="24"/>
          <w:szCs w:val="24"/>
        </w:rPr>
        <w:t>Il</w:t>
      </w:r>
      <w:r w:rsidR="00973D2A" w:rsidRPr="004B51D5">
        <w:rPr>
          <w:sz w:val="24"/>
          <w:szCs w:val="24"/>
        </w:rPr>
        <w:t xml:space="preserve"> Segretari</w:t>
      </w:r>
      <w:r w:rsidRPr="004B51D5">
        <w:rPr>
          <w:sz w:val="24"/>
          <w:szCs w:val="24"/>
        </w:rPr>
        <w:t>o</w:t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973D2A" w:rsidRPr="004B51D5">
        <w:rPr>
          <w:sz w:val="24"/>
          <w:szCs w:val="24"/>
        </w:rPr>
        <w:tab/>
      </w:r>
      <w:r w:rsidR="00DF3510">
        <w:rPr>
          <w:sz w:val="24"/>
          <w:szCs w:val="24"/>
        </w:rPr>
        <w:t xml:space="preserve">             </w:t>
      </w:r>
      <w:r w:rsidR="00973D2A" w:rsidRPr="004B51D5">
        <w:rPr>
          <w:sz w:val="24"/>
          <w:szCs w:val="24"/>
        </w:rPr>
        <w:t>La Dirigente Scolastica</w:t>
      </w:r>
    </w:p>
    <w:p w14:paraId="71EC530B" w14:textId="277207D7" w:rsidR="00973D2A" w:rsidRPr="00DF3510" w:rsidRDefault="00DF3510" w:rsidP="00B52B0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Prof. </w:t>
      </w:r>
      <w:r w:rsidR="00111EFF" w:rsidRPr="00DF3510">
        <w:rPr>
          <w:i/>
          <w:iCs/>
          <w:sz w:val="24"/>
          <w:szCs w:val="24"/>
        </w:rPr>
        <w:t>Riccardo Morlotti</w:t>
      </w:r>
      <w:r w:rsidR="00E6084F" w:rsidRPr="004B51D5">
        <w:rPr>
          <w:sz w:val="24"/>
          <w:szCs w:val="24"/>
        </w:rPr>
        <w:tab/>
      </w:r>
      <w:r w:rsidR="00E6084F" w:rsidRPr="004B51D5">
        <w:rPr>
          <w:sz w:val="24"/>
          <w:szCs w:val="24"/>
        </w:rPr>
        <w:tab/>
      </w:r>
      <w:r w:rsidR="00E6084F" w:rsidRPr="004B51D5">
        <w:rPr>
          <w:sz w:val="24"/>
          <w:szCs w:val="24"/>
        </w:rPr>
        <w:tab/>
      </w:r>
      <w:r w:rsidR="00E6084F" w:rsidRPr="004B51D5">
        <w:rPr>
          <w:sz w:val="24"/>
          <w:szCs w:val="24"/>
        </w:rPr>
        <w:tab/>
      </w:r>
      <w:r w:rsidR="00E6084F" w:rsidRPr="004B51D5">
        <w:rPr>
          <w:sz w:val="24"/>
          <w:szCs w:val="24"/>
        </w:rPr>
        <w:tab/>
      </w:r>
      <w:r w:rsidR="00E6084F" w:rsidRPr="004B51D5">
        <w:rPr>
          <w:sz w:val="24"/>
          <w:szCs w:val="24"/>
        </w:rPr>
        <w:tab/>
      </w:r>
      <w:r w:rsidRPr="00DF3510">
        <w:rPr>
          <w:i/>
          <w:iCs/>
          <w:sz w:val="24"/>
          <w:szCs w:val="24"/>
        </w:rPr>
        <w:t>Prof.ssa</w:t>
      </w:r>
      <w:r>
        <w:rPr>
          <w:sz w:val="24"/>
          <w:szCs w:val="24"/>
        </w:rPr>
        <w:t xml:space="preserve"> </w:t>
      </w:r>
      <w:r w:rsidR="00E6084F" w:rsidRPr="00DF3510">
        <w:rPr>
          <w:i/>
          <w:iCs/>
          <w:sz w:val="24"/>
          <w:szCs w:val="24"/>
        </w:rPr>
        <w:t>Maria Rosaria Di Cicco</w:t>
      </w:r>
    </w:p>
    <w:p w14:paraId="123AD3F2" w14:textId="77777777" w:rsidR="00CC6E82" w:rsidRPr="004B51D5" w:rsidRDefault="00CC6E82">
      <w:pPr>
        <w:rPr>
          <w:sz w:val="24"/>
          <w:szCs w:val="24"/>
        </w:rPr>
      </w:pPr>
    </w:p>
    <w:sectPr w:rsidR="00CC6E82" w:rsidRPr="004B5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7"/>
    <w:multiLevelType w:val="hybridMultilevel"/>
    <w:tmpl w:val="299EF5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57F5"/>
    <w:multiLevelType w:val="hybridMultilevel"/>
    <w:tmpl w:val="25CC7A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B6059"/>
    <w:multiLevelType w:val="hybridMultilevel"/>
    <w:tmpl w:val="16E01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5"/>
    <w:rsid w:val="00003DDE"/>
    <w:rsid w:val="00020B20"/>
    <w:rsid w:val="000653F2"/>
    <w:rsid w:val="00067BFB"/>
    <w:rsid w:val="000701CF"/>
    <w:rsid w:val="00072779"/>
    <w:rsid w:val="000761A9"/>
    <w:rsid w:val="000849C5"/>
    <w:rsid w:val="000D688A"/>
    <w:rsid w:val="00111EFF"/>
    <w:rsid w:val="00124B59"/>
    <w:rsid w:val="00135673"/>
    <w:rsid w:val="00154267"/>
    <w:rsid w:val="00154915"/>
    <w:rsid w:val="001708F7"/>
    <w:rsid w:val="001773A6"/>
    <w:rsid w:val="0023496A"/>
    <w:rsid w:val="00242801"/>
    <w:rsid w:val="00243BEB"/>
    <w:rsid w:val="00272ECB"/>
    <w:rsid w:val="002928B6"/>
    <w:rsid w:val="002A1DBA"/>
    <w:rsid w:val="002A396B"/>
    <w:rsid w:val="002D70A1"/>
    <w:rsid w:val="00320D8D"/>
    <w:rsid w:val="0033724B"/>
    <w:rsid w:val="00361993"/>
    <w:rsid w:val="00404645"/>
    <w:rsid w:val="0042629F"/>
    <w:rsid w:val="00473D58"/>
    <w:rsid w:val="00491B5B"/>
    <w:rsid w:val="00497EB9"/>
    <w:rsid w:val="004B0B16"/>
    <w:rsid w:val="004B42F7"/>
    <w:rsid w:val="004B51D5"/>
    <w:rsid w:val="004E2075"/>
    <w:rsid w:val="004E5D5C"/>
    <w:rsid w:val="004F5996"/>
    <w:rsid w:val="0052140E"/>
    <w:rsid w:val="00555830"/>
    <w:rsid w:val="0056299F"/>
    <w:rsid w:val="00581C3A"/>
    <w:rsid w:val="005855BD"/>
    <w:rsid w:val="005B7862"/>
    <w:rsid w:val="005C7CB7"/>
    <w:rsid w:val="005E5D2D"/>
    <w:rsid w:val="005F3AE7"/>
    <w:rsid w:val="00605970"/>
    <w:rsid w:val="006332B4"/>
    <w:rsid w:val="00633CEA"/>
    <w:rsid w:val="00644482"/>
    <w:rsid w:val="0065329F"/>
    <w:rsid w:val="00657EF5"/>
    <w:rsid w:val="0066446D"/>
    <w:rsid w:val="006A15AA"/>
    <w:rsid w:val="006A3136"/>
    <w:rsid w:val="006D4424"/>
    <w:rsid w:val="006F4495"/>
    <w:rsid w:val="007129C6"/>
    <w:rsid w:val="0075109E"/>
    <w:rsid w:val="00760CF9"/>
    <w:rsid w:val="00762254"/>
    <w:rsid w:val="007B2864"/>
    <w:rsid w:val="007C5DED"/>
    <w:rsid w:val="007E4ABD"/>
    <w:rsid w:val="007F5980"/>
    <w:rsid w:val="00821226"/>
    <w:rsid w:val="008565E8"/>
    <w:rsid w:val="0086624F"/>
    <w:rsid w:val="00886C84"/>
    <w:rsid w:val="00891EF7"/>
    <w:rsid w:val="008A1779"/>
    <w:rsid w:val="008C55CE"/>
    <w:rsid w:val="008E200A"/>
    <w:rsid w:val="008F2167"/>
    <w:rsid w:val="008F72BD"/>
    <w:rsid w:val="00913790"/>
    <w:rsid w:val="00934E7D"/>
    <w:rsid w:val="00961138"/>
    <w:rsid w:val="00973D2A"/>
    <w:rsid w:val="009A1590"/>
    <w:rsid w:val="009B0167"/>
    <w:rsid w:val="009C2C9A"/>
    <w:rsid w:val="009C6859"/>
    <w:rsid w:val="009D01E9"/>
    <w:rsid w:val="009D25D0"/>
    <w:rsid w:val="009D2D0A"/>
    <w:rsid w:val="009E6B79"/>
    <w:rsid w:val="00A14931"/>
    <w:rsid w:val="00A17497"/>
    <w:rsid w:val="00A3451D"/>
    <w:rsid w:val="00A94FA9"/>
    <w:rsid w:val="00AC66DB"/>
    <w:rsid w:val="00AD064B"/>
    <w:rsid w:val="00AD52CB"/>
    <w:rsid w:val="00AF7142"/>
    <w:rsid w:val="00AF73D5"/>
    <w:rsid w:val="00B20116"/>
    <w:rsid w:val="00B25B6E"/>
    <w:rsid w:val="00B359FE"/>
    <w:rsid w:val="00B514D5"/>
    <w:rsid w:val="00B52B0E"/>
    <w:rsid w:val="00B61397"/>
    <w:rsid w:val="00B93006"/>
    <w:rsid w:val="00B95BF4"/>
    <w:rsid w:val="00BC149A"/>
    <w:rsid w:val="00BE1D88"/>
    <w:rsid w:val="00BE6586"/>
    <w:rsid w:val="00BF0C72"/>
    <w:rsid w:val="00C02F0E"/>
    <w:rsid w:val="00C53672"/>
    <w:rsid w:val="00C87DBB"/>
    <w:rsid w:val="00CC6E82"/>
    <w:rsid w:val="00CF08BB"/>
    <w:rsid w:val="00CF5A41"/>
    <w:rsid w:val="00D0052C"/>
    <w:rsid w:val="00D2464E"/>
    <w:rsid w:val="00D27736"/>
    <w:rsid w:val="00D427CA"/>
    <w:rsid w:val="00D81FCD"/>
    <w:rsid w:val="00DB6D20"/>
    <w:rsid w:val="00DF3510"/>
    <w:rsid w:val="00DF7721"/>
    <w:rsid w:val="00E13F3A"/>
    <w:rsid w:val="00E57702"/>
    <w:rsid w:val="00E6084F"/>
    <w:rsid w:val="00E643F5"/>
    <w:rsid w:val="00E67964"/>
    <w:rsid w:val="00E74C30"/>
    <w:rsid w:val="00EA41FA"/>
    <w:rsid w:val="00EE533F"/>
    <w:rsid w:val="00F012B1"/>
    <w:rsid w:val="00F13A30"/>
    <w:rsid w:val="00F56205"/>
    <w:rsid w:val="00F847DE"/>
    <w:rsid w:val="00FA56C1"/>
    <w:rsid w:val="00FC63AA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6AF2"/>
  <w15:docId w15:val="{762326D1-9822-44E6-93BD-F91C85C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2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4C96-C6B0-4484-9F86-F0B12FCF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riccardo5959@live.com</cp:lastModifiedBy>
  <cp:revision>2</cp:revision>
  <cp:lastPrinted>2021-11-22T18:42:00Z</cp:lastPrinted>
  <dcterms:created xsi:type="dcterms:W3CDTF">2022-01-20T15:02:00Z</dcterms:created>
  <dcterms:modified xsi:type="dcterms:W3CDTF">2022-01-20T15:02:00Z</dcterms:modified>
</cp:coreProperties>
</file>